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WG2 Meeting #11</w:t>
      </w:r>
      <w:r>
        <w:rPr>
          <w:rFonts w:hint="eastAsia" w:cs="Arial"/>
          <w:sz w:val="24"/>
          <w:szCs w:val="24"/>
          <w:lang w:val="en-US" w:eastAsia="zh-CN"/>
        </w:rPr>
        <w:t xml:space="preserve">9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207198</w:t>
      </w:r>
    </w:p>
    <w:p>
      <w:pPr>
        <w:widowControl w:val="0"/>
        <w:tabs>
          <w:tab w:val="left" w:pos="1701"/>
          <w:tab w:val="right" w:pos="9923"/>
        </w:tabs>
        <w:spacing w:before="120"/>
        <w:rPr>
          <w:rFonts w:hint="eastAsia" w:ascii="Arial" w:hAnsi="Arial" w:eastAsia="宋体" w:cs="Arial"/>
          <w:b/>
          <w:sz w:val="24"/>
          <w:szCs w:val="24"/>
          <w:lang w:val="en-US" w:eastAsia="zh-CN"/>
        </w:rPr>
      </w:pPr>
      <w:r>
        <w:rPr>
          <w:rFonts w:hint="default" w:ascii="Arial" w:hAnsi="Arial" w:cs="Arial"/>
          <w:b/>
          <w:bCs/>
          <w:sz w:val="24"/>
          <w:szCs w:val="24"/>
        </w:rPr>
        <w:t xml:space="preserve">Online, </w:t>
      </w:r>
      <w:r>
        <w:rPr>
          <w:rFonts w:hint="eastAsia" w:ascii="Arial" w:hAnsi="Arial" w:cs="Arial"/>
          <w:b/>
          <w:bCs/>
          <w:sz w:val="24"/>
          <w:szCs w:val="24"/>
          <w:lang w:val="en-US" w:eastAsia="zh-CN"/>
        </w:rPr>
        <w:t>August</w:t>
      </w:r>
      <w:r>
        <w:rPr>
          <w:rFonts w:hint="default" w:ascii="Arial" w:hAnsi="Arial" w:cs="Arial"/>
          <w:b/>
          <w:bCs/>
          <w:sz w:val="24"/>
          <w:szCs w:val="24"/>
        </w:rPr>
        <w:t xml:space="preserve"> </w:t>
      </w:r>
      <w:r>
        <w:rPr>
          <w:rFonts w:hint="eastAsia" w:ascii="Arial" w:hAnsi="Arial" w:cs="Arial"/>
          <w:b/>
          <w:bCs/>
          <w:sz w:val="24"/>
          <w:szCs w:val="24"/>
          <w:lang w:val="en-US" w:eastAsia="zh-CN"/>
        </w:rPr>
        <w:t>17</w:t>
      </w:r>
      <w:r>
        <w:rPr>
          <w:rFonts w:hint="default" w:ascii="Arial" w:hAnsi="Arial" w:cs="Arial"/>
          <w:b/>
          <w:bCs/>
          <w:sz w:val="24"/>
          <w:szCs w:val="24"/>
        </w:rPr>
        <w:t xml:space="preserve"> – </w:t>
      </w:r>
      <w:r>
        <w:rPr>
          <w:rFonts w:hint="eastAsia" w:ascii="Arial" w:hAnsi="Arial" w:cs="Arial"/>
          <w:b/>
          <w:bCs/>
          <w:sz w:val="24"/>
          <w:szCs w:val="24"/>
          <w:lang w:val="en-US" w:eastAsia="zh-CN"/>
        </w:rPr>
        <w:t>26</w:t>
      </w:r>
      <w:r>
        <w:rPr>
          <w:rFonts w:hint="default" w:ascii="Arial" w:hAnsi="Arial" w:cs="Arial"/>
          <w:b/>
          <w:bCs/>
          <w:sz w:val="24"/>
          <w:szCs w:val="24"/>
        </w:rPr>
        <w:t>, 202</w:t>
      </w:r>
      <w:r>
        <w:rPr>
          <w:rFonts w:hint="eastAsia" w:ascii="Arial" w:hAnsi="Arial" w:cs="Arial"/>
          <w:b/>
          <w:bCs/>
          <w:sz w:val="24"/>
          <w:szCs w:val="24"/>
          <w:lang w:val="en-US" w:eastAsia="zh-CN"/>
        </w:rPr>
        <w:t>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U2U relay discovery and (re)selection</w:t>
      </w:r>
    </w:p>
    <w:p>
      <w:pPr>
        <w:tabs>
          <w:tab w:val="left" w:pos="1985"/>
        </w:tabs>
        <w:jc w:val="both"/>
        <w:rPr>
          <w:rStyle w:val="14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40"/>
          <w:rFonts w:hint="eastAsia"/>
          <w:b/>
          <w:lang w:val="fr-FR"/>
        </w:rPr>
        <w:t>ZTE</w:t>
      </w:r>
      <w:r>
        <w:rPr>
          <w:rStyle w:val="140"/>
          <w:rFonts w:hint="eastAsia"/>
          <w:b/>
          <w:lang w:val="en-US" w:eastAsia="zh-CN"/>
        </w:rPr>
        <w:t>, Sanechips</w:t>
      </w:r>
    </w:p>
    <w:p>
      <w:pPr>
        <w:tabs>
          <w:tab w:val="left" w:pos="1985"/>
        </w:tabs>
        <w:jc w:val="both"/>
        <w:rPr>
          <w:rStyle w:val="14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4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spacing w:before="120" w:beforeLines="50"/>
        <w:jc w:val="both"/>
        <w:rPr>
          <w:rFonts w:hint="eastAsia" w:ascii="Times New Roman" w:hAnsi="Times New Roman" w:cs="Times New Roman"/>
          <w:vertAlign w:val="baseline"/>
          <w:lang w:val="en-US" w:eastAsia="zh-CN"/>
        </w:rPr>
      </w:pPr>
      <w:r>
        <w:rPr>
          <w:rFonts w:hint="default" w:ascii="Times New Roman" w:hAnsi="Times New Roman" w:cs="Times New Roman"/>
          <w:lang w:val="en-US" w:eastAsia="zh-CN"/>
        </w:rPr>
        <w:t>During RAN Meeting #9</w:t>
      </w:r>
      <w:r>
        <w:rPr>
          <w:rFonts w:hint="eastAsia" w:cs="Times New Roman"/>
          <w:lang w:val="en-US" w:eastAsia="zh-CN"/>
        </w:rPr>
        <w:t>6</w:t>
      </w:r>
      <w:r>
        <w:rPr>
          <w:rFonts w:hint="default" w:ascii="Times New Roman" w:hAnsi="Times New Roman" w:cs="Times New Roman"/>
          <w:lang w:val="en-US" w:eastAsia="zh-CN"/>
        </w:rPr>
        <w:t xml:space="preserve">, a </w:t>
      </w:r>
      <w:r>
        <w:rPr>
          <w:rFonts w:hint="eastAsia" w:ascii="Times New Roman" w:hAnsi="Times New Roman" w:cs="Times New Roman"/>
          <w:lang w:val="en-US" w:eastAsia="zh-CN"/>
        </w:rPr>
        <w:t>Revised</w:t>
      </w:r>
      <w:r>
        <w:rPr>
          <w:rFonts w:hint="default" w:ascii="Times New Roman" w:hAnsi="Times New Roman" w:cs="Times New Roman"/>
          <w:lang w:val="en-US" w:eastAsia="zh-CN"/>
        </w:rPr>
        <w:t xml:space="preserve"> WID on NR Sidelink Relay</w:t>
      </w:r>
      <w:r>
        <w:rPr>
          <w:rFonts w:hint="eastAsia" w:ascii="Times New Roman" w:hAnsi="Times New Roman" w:cs="Times New Roman"/>
          <w:lang w:val="en-US" w:eastAsia="zh-CN"/>
        </w:rPr>
        <w:t xml:space="preserve"> enhancements</w:t>
      </w:r>
      <w:r>
        <w:rPr>
          <w:rFonts w:hint="default" w:ascii="Times New Roman" w:hAnsi="Times New Roman" w:cs="Times New Roman"/>
          <w:lang w:val="en-US" w:eastAsia="zh-CN"/>
        </w:rPr>
        <w:t xml:space="preserve"> was agreed[1]. According to the WID, both L</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and L</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UE-to-</w:t>
      </w:r>
      <w:r>
        <w:rPr>
          <w:rFonts w:hint="eastAsia" w:ascii="Times New Roman" w:hAnsi="Times New Roman" w:cs="Times New Roman"/>
          <w:lang w:val="en-US" w:eastAsia="zh-CN"/>
        </w:rPr>
        <w:t>UE</w:t>
      </w:r>
      <w:r>
        <w:rPr>
          <w:rFonts w:hint="default" w:ascii="Times New Roman" w:hAnsi="Times New Roman" w:cs="Times New Roman"/>
          <w:lang w:val="en-US" w:eastAsia="zh-CN"/>
        </w:rPr>
        <w:t xml:space="preserve"> relay shall be specified.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Among the objectives common to both L2 and L3 </w:t>
      </w:r>
      <w:r>
        <w:rPr>
          <w:rFonts w:hint="eastAsia" w:cs="Times New Roman"/>
          <w:lang w:val="en-US" w:eastAsia="zh-CN"/>
        </w:rPr>
        <w:t xml:space="preserve">U2U </w:t>
      </w:r>
      <w:r>
        <w:rPr>
          <w:rFonts w:hint="default" w:ascii="Times New Roman" w:hAnsi="Times New Roman" w:cs="Times New Roman"/>
          <w:lang w:val="en-US" w:eastAsia="zh-CN"/>
        </w:rPr>
        <w:t>relay, relay discovery and (re)selection shall be specified</w:t>
      </w:r>
      <w:r>
        <w:rPr>
          <w:rFonts w:hint="eastAsia" w:ascii="Times New Roman" w:hAnsi="Times New Roman" w:cs="Times New Roman"/>
          <w:lang w:val="en-US" w:eastAsia="zh-CN"/>
        </w:rPr>
        <w:t xml:space="preserve">. </w:t>
      </w:r>
      <w:r>
        <w:rPr>
          <w:sz w:val="20"/>
          <w:szCs w:val="20"/>
          <w:lang w:eastAsia="zh-CN"/>
        </w:rPr>
        <w:t xml:space="preserve">In this contribution, we </w:t>
      </w:r>
      <w:r>
        <w:rPr>
          <w:rFonts w:hint="eastAsia"/>
          <w:sz w:val="20"/>
          <w:szCs w:val="20"/>
          <w:lang w:val="en-US" w:eastAsia="zh-CN"/>
        </w:rPr>
        <w:t xml:space="preserve">will </w:t>
      </w:r>
      <w:r>
        <w:rPr>
          <w:sz w:val="20"/>
          <w:szCs w:val="20"/>
          <w:lang w:eastAsia="zh-CN"/>
        </w:rPr>
        <w:t>discuss</w:t>
      </w:r>
      <w:r>
        <w:rPr>
          <w:rFonts w:hint="eastAsia"/>
          <w:sz w:val="20"/>
          <w:szCs w:val="20"/>
          <w:lang w:val="en-US" w:eastAsia="zh-CN"/>
        </w:rPr>
        <w:t xml:space="preserve"> </w:t>
      </w:r>
      <w:r>
        <w:rPr>
          <w:sz w:val="20"/>
          <w:szCs w:val="20"/>
          <w:lang w:eastAsia="zh-CN"/>
        </w:rPr>
        <w:t>the U2</w:t>
      </w:r>
      <w:r>
        <w:rPr>
          <w:rFonts w:hint="eastAsia"/>
          <w:sz w:val="20"/>
          <w:szCs w:val="20"/>
          <w:lang w:val="en-US" w:eastAsia="zh-CN"/>
        </w:rPr>
        <w:t>U</w:t>
      </w:r>
      <w:r>
        <w:rPr>
          <w:sz w:val="20"/>
          <w:szCs w:val="20"/>
          <w:lang w:eastAsia="zh-CN"/>
        </w:rPr>
        <w:t xml:space="preserve"> relay discovery </w:t>
      </w:r>
      <w:r>
        <w:rPr>
          <w:rFonts w:hint="eastAsia"/>
          <w:sz w:val="20"/>
          <w:szCs w:val="20"/>
          <w:lang w:val="en-US" w:eastAsia="zh-CN"/>
        </w:rPr>
        <w:t xml:space="preserve">and (re)selection </w:t>
      </w:r>
      <w:r>
        <w:rPr>
          <w:sz w:val="20"/>
          <w:szCs w:val="20"/>
          <w:lang w:eastAsia="zh-CN"/>
        </w:rPr>
        <w:t>taking</w:t>
      </w:r>
      <w:r>
        <w:rPr>
          <w:rFonts w:hint="eastAsia"/>
          <w:sz w:val="20"/>
          <w:szCs w:val="20"/>
          <w:lang w:val="en-US" w:eastAsia="zh-CN"/>
        </w:rPr>
        <w:t xml:space="preserve"> into account</w:t>
      </w:r>
      <w:r>
        <w:rPr>
          <w:sz w:val="20"/>
          <w:szCs w:val="20"/>
          <w:lang w:eastAsia="zh-CN"/>
        </w:rPr>
        <w:t xml:space="preserve"> the SI output</w:t>
      </w:r>
      <w:r>
        <w:rPr>
          <w:rFonts w:hint="eastAsia"/>
          <w:sz w:val="20"/>
          <w:szCs w:val="20"/>
          <w:lang w:val="en-US" w:eastAsia="zh-CN"/>
        </w:rPr>
        <w:t xml:space="preserve"> and conclusions of U2N relay, </w:t>
      </w:r>
      <w:r>
        <w:rPr>
          <w:sz w:val="20"/>
          <w:szCs w:val="20"/>
          <w:lang w:eastAsia="zh-CN"/>
        </w:rPr>
        <w:t xml:space="preserve">and </w:t>
      </w:r>
      <w:r>
        <w:rPr>
          <w:rFonts w:hint="eastAsia"/>
          <w:sz w:val="20"/>
          <w:szCs w:val="20"/>
          <w:lang w:val="en-US" w:eastAsia="zh-CN"/>
        </w:rPr>
        <w:t>then present</w:t>
      </w:r>
      <w:r>
        <w:rPr>
          <w:sz w:val="20"/>
          <w:szCs w:val="20"/>
          <w:lang w:eastAsia="zh-CN"/>
        </w:rPr>
        <w:t xml:space="preserve"> </w:t>
      </w:r>
      <w:r>
        <w:rPr>
          <w:rFonts w:hint="eastAsia"/>
          <w:sz w:val="20"/>
          <w:szCs w:val="20"/>
          <w:lang w:val="en-US" w:eastAsia="zh-CN"/>
        </w:rPr>
        <w:t>our consideration</w:t>
      </w:r>
      <w:r>
        <w:rPr>
          <w:sz w:val="20"/>
          <w:szCs w:val="20"/>
          <w:lang w:eastAsia="zh-CN"/>
        </w:rPr>
        <w:t>s.</w:t>
      </w:r>
      <w:r>
        <w:rPr>
          <w:rFonts w:hint="eastAsia" w:ascii="Times New Roman" w:hAnsi="Times New Roman" w:cs="Times New Roman"/>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after="0" w:line="280" w:lineRule="atLeast"/>
              <w:jc w:val="both"/>
              <w:textAlignment w:val="auto"/>
              <w:rPr>
                <w:rFonts w:eastAsia="等线"/>
              </w:rPr>
            </w:pPr>
            <w:r>
              <w:rPr>
                <w:rFonts w:eastAsia="等线"/>
              </w:rPr>
              <w:t>The objective of this work item is to specify solutions that are needed to enhance NR Sidelink Relay for the V2X, public safety and commercial use cases.</w:t>
            </w:r>
          </w:p>
          <w:p>
            <w:pPr>
              <w:numPr>
                <w:ilvl w:val="0"/>
                <w:numId w:val="13"/>
              </w:numPr>
              <w:spacing w:before="120" w:after="0" w:line="280" w:lineRule="atLeast"/>
              <w:jc w:val="both"/>
              <w:textAlignment w:val="auto"/>
              <w:rPr>
                <w:rFonts w:eastAsia="等线"/>
              </w:rPr>
            </w:pPr>
            <w:r>
              <w:rPr>
                <w:rFonts w:eastAsia="等线"/>
              </w:rPr>
              <w:t>Specify mechanisms to support single-hop Layer-2 and Layer-3 UE-to-UE relay (i.e., source UE -&gt; relay UE -&gt; destination UE) for unicast [RAN2, RAN3, RAN4].</w:t>
            </w:r>
          </w:p>
          <w:p>
            <w:pPr>
              <w:numPr>
                <w:ilvl w:val="1"/>
                <w:numId w:val="13"/>
              </w:numPr>
              <w:spacing w:before="120" w:after="0" w:line="280" w:lineRule="atLeast"/>
              <w:jc w:val="both"/>
              <w:textAlignment w:val="auto"/>
              <w:rPr>
                <w:rFonts w:eastAsia="等线"/>
              </w:rPr>
            </w:pPr>
            <w:r>
              <w:rPr>
                <w:rFonts w:hint="eastAsia"/>
                <w:lang w:eastAsia="ko-KR"/>
              </w:rPr>
              <w:t xml:space="preserve">Common </w:t>
            </w:r>
            <w:r>
              <w:rPr>
                <w:lang w:eastAsia="ko-KR"/>
              </w:rPr>
              <w:t>part for Layer-2 and Layer-3 relay to be prioritized until RAN#98</w:t>
            </w:r>
          </w:p>
          <w:p>
            <w:pPr>
              <w:numPr>
                <w:ilvl w:val="2"/>
                <w:numId w:val="13"/>
              </w:numPr>
              <w:spacing w:before="120" w:after="0" w:line="280" w:lineRule="atLeast"/>
              <w:jc w:val="both"/>
              <w:textAlignment w:val="auto"/>
              <w:rPr>
                <w:rFonts w:eastAsia="等线"/>
              </w:rPr>
            </w:pPr>
            <w:r>
              <w:rPr>
                <w:rFonts w:eastAsia="等线"/>
              </w:rPr>
              <w:t>Relay discovery and (re)selection [RAN2, RAN4]</w:t>
            </w:r>
          </w:p>
          <w:p>
            <w:pPr>
              <w:numPr>
                <w:ilvl w:val="2"/>
                <w:numId w:val="13"/>
              </w:numPr>
              <w:spacing w:before="120" w:after="0" w:line="280" w:lineRule="atLeast"/>
              <w:jc w:val="both"/>
              <w:textAlignment w:val="auto"/>
              <w:rPr>
                <w:rFonts w:eastAsia="等线"/>
              </w:rPr>
            </w:pPr>
            <w:r>
              <w:rPr>
                <w:lang w:eastAsia="ko-KR"/>
              </w:rPr>
              <w:t>Signalling</w:t>
            </w:r>
            <w:r>
              <w:rPr>
                <w:rFonts w:hint="eastAsia"/>
                <w:lang w:eastAsia="ko-KR"/>
              </w:rPr>
              <w:t xml:space="preserve"> </w:t>
            </w:r>
            <w:r>
              <w:rPr>
                <w:lang w:eastAsia="ko-KR"/>
              </w:rPr>
              <w:t xml:space="preserve">support for </w:t>
            </w:r>
            <w:r>
              <w:rPr>
                <w:rFonts w:eastAsia="等线"/>
              </w:rPr>
              <w:t>Relay and remote UE authorization if SA2 concludes it is needed [RAN3]</w:t>
            </w:r>
          </w:p>
          <w:p>
            <w:pPr>
              <w:jc w:val="both"/>
              <w:rPr>
                <w:rFonts w:hint="eastAsia" w:ascii="Times New Roman" w:hAnsi="Times New Roman" w:cs="Times New Roman"/>
                <w:vertAlign w:val="baseline"/>
                <w:lang w:val="en-US" w:eastAsia="zh-CN"/>
              </w:rPr>
            </w:pPr>
          </w:p>
        </w:tc>
      </w:tr>
    </w:tbl>
    <w:p>
      <w:pPr>
        <w:pStyle w:val="2"/>
        <w:jc w:val="both"/>
        <w:rPr>
          <w:rFonts w:eastAsia="宋体"/>
          <w:lang w:eastAsia="zh-CN"/>
        </w:rPr>
      </w:pPr>
      <w:r>
        <w:rPr>
          <w:rFonts w:hint="eastAsia" w:eastAsia="宋体"/>
          <w:lang w:eastAsia="zh-CN"/>
        </w:rPr>
        <w:t>Discussion</w:t>
      </w:r>
    </w:p>
    <w:p>
      <w:pPr>
        <w:pStyle w:val="3"/>
        <w:rPr>
          <w:lang w:eastAsia="zh-CN"/>
        </w:rPr>
      </w:pPr>
      <w:r>
        <w:rPr>
          <w:rFonts w:hint="eastAsia"/>
          <w:lang w:val="en-US" w:eastAsia="zh-CN"/>
        </w:rPr>
        <w:t>Relay Discovery</w:t>
      </w:r>
    </w:p>
    <w:p>
      <w:pPr>
        <w:pStyle w:val="4"/>
        <w:bidi w:val="0"/>
        <w:ind w:left="620" w:leftChars="0"/>
        <w:rPr>
          <w:rFonts w:hint="default"/>
          <w:lang w:val="en-US" w:eastAsia="zh-CN"/>
        </w:rPr>
      </w:pPr>
      <w:r>
        <w:rPr>
          <w:rFonts w:hint="eastAsia"/>
          <w:lang w:val="en-US" w:eastAsia="zh-CN"/>
        </w:rPr>
        <w:t>Discovery model</w:t>
      </w:r>
    </w:p>
    <w:p>
      <w:pPr>
        <w:pStyle w:val="53"/>
        <w:numPr>
          <w:ilvl w:val="0"/>
          <w:numId w:val="0"/>
        </w:numPr>
        <w:spacing w:before="157" w:beforeLines="50" w:beforeAutospacing="0" w:after="180" w:afterAutospacing="0"/>
        <w:jc w:val="both"/>
        <w:rPr>
          <w:rFonts w:hint="eastAsia" w:ascii="Times New Roman" w:hAnsi="Times New Roman" w:cs="Times New Roman"/>
          <w:sz w:val="20"/>
          <w:lang w:val="en-US" w:eastAsia="zh-CN" w:bidi="ar-SA"/>
        </w:rPr>
      </w:pPr>
      <w:r>
        <w:rPr>
          <w:rFonts w:hint="eastAsia" w:ascii="Times New Roman" w:hAnsi="Times New Roman" w:eastAsia="宋体" w:cs="Times New Roman"/>
          <w:sz w:val="20"/>
          <w:lang w:val="en-US" w:eastAsia="zh-CN" w:bidi="ar-SA"/>
        </w:rPr>
        <w:t>During the Sidelink relay SI phase</w:t>
      </w:r>
      <w:r>
        <w:rPr>
          <w:rFonts w:hint="default" w:ascii="Times New Roman" w:hAnsi="Times New Roman" w:cs="Times New Roman"/>
          <w:sz w:val="20"/>
          <w:lang w:eastAsia="zh-CN" w:bidi="ar-SA"/>
        </w:rPr>
        <w:t>,</w:t>
      </w:r>
      <w:r>
        <w:rPr>
          <w:rFonts w:hint="eastAsia" w:ascii="Times New Roman" w:hAnsi="Times New Roman" w:eastAsia="宋体" w:cs="Times New Roman"/>
          <w:sz w:val="20"/>
          <w:lang w:val="en-US" w:eastAsia="zh-CN" w:bidi="ar-SA"/>
        </w:rPr>
        <w:t xml:space="preserve"> RAN2 </w:t>
      </w:r>
      <w:r>
        <w:rPr>
          <w:rFonts w:hint="default" w:ascii="Times New Roman" w:hAnsi="Times New Roman" w:cs="Times New Roman"/>
          <w:sz w:val="20"/>
          <w:lang w:eastAsia="zh-CN" w:bidi="ar-SA"/>
        </w:rPr>
        <w:t>has discussed</w:t>
      </w:r>
      <w:r>
        <w:rPr>
          <w:rFonts w:hint="eastAsia" w:ascii="Times New Roman" w:hAnsi="Times New Roman" w:eastAsia="宋体" w:cs="Times New Roman"/>
          <w:sz w:val="20"/>
          <w:lang w:val="en-US" w:eastAsia="zh-CN" w:bidi="ar-SA"/>
        </w:rPr>
        <w:t xml:space="preserve"> the discovery m</w:t>
      </w:r>
      <w:r>
        <w:rPr>
          <w:rFonts w:hint="eastAsia" w:ascii="Times New Roman" w:hAnsi="Times New Roman" w:cs="Times New Roman"/>
          <w:sz w:val="20"/>
          <w:lang w:val="en-US" w:eastAsia="zh-CN" w:bidi="ar-SA"/>
        </w:rPr>
        <w:t>odel</w:t>
      </w:r>
      <w:r>
        <w:rPr>
          <w:rFonts w:hint="eastAsia" w:ascii="Times New Roman" w:hAnsi="Times New Roman" w:eastAsia="宋体" w:cs="Times New Roman"/>
          <w:sz w:val="20"/>
          <w:lang w:val="en-US" w:eastAsia="zh-CN" w:bidi="ar-SA"/>
        </w:rPr>
        <w:t xml:space="preserve"> and </w:t>
      </w:r>
      <w:r>
        <w:rPr>
          <w:rFonts w:hint="eastAsia" w:ascii="Times New Roman" w:hAnsi="Times New Roman" w:cs="Times New Roman"/>
          <w:sz w:val="20"/>
          <w:lang w:val="en-US" w:eastAsia="zh-CN" w:bidi="ar-SA"/>
        </w:rPr>
        <w:t xml:space="preserve">agreed that </w:t>
      </w:r>
      <w:r>
        <w:rPr>
          <w:rFonts w:hint="eastAsia" w:ascii="Times New Roman" w:hAnsi="Times New Roman" w:eastAsia="宋体" w:cs="Times New Roman"/>
          <w:sz w:val="20"/>
          <w:lang w:val="en-US" w:eastAsia="zh-CN" w:bidi="ar-SA"/>
        </w:rPr>
        <w:t>Model A/ B discovery model similar to LTE is reused for U2U relay</w:t>
      </w:r>
      <w:r>
        <w:rPr>
          <w:rFonts w:hint="eastAsia" w:ascii="Times New Roman" w:hAnsi="Times New Roman" w:cs="Times New Roman"/>
          <w:sz w:val="20"/>
          <w:lang w:val="en-US" w:eastAsia="zh-CN" w:bidi="ar-SA"/>
        </w:rPr>
        <w:t>. According to SA2, i</w:t>
      </w:r>
      <w:r>
        <w:rPr>
          <w:rFonts w:hint="default" w:ascii="Times New Roman" w:hAnsi="Times New Roman" w:cs="Times New Roman"/>
          <w:sz w:val="20"/>
          <w:lang w:val="en-US" w:eastAsia="zh-CN" w:bidi="ar-SA"/>
        </w:rPr>
        <w:t xml:space="preserve">n </w:t>
      </w:r>
      <w:r>
        <w:rPr>
          <w:rFonts w:hint="eastAsia" w:ascii="Times New Roman" w:hAnsi="Times New Roman" w:cs="Times New Roman"/>
          <w:sz w:val="20"/>
          <w:lang w:val="en-US" w:eastAsia="zh-CN" w:bidi="ar-SA"/>
        </w:rPr>
        <w:t>m</w:t>
      </w:r>
      <w:r>
        <w:rPr>
          <w:rFonts w:hint="default" w:ascii="Times New Roman" w:hAnsi="Times New Roman" w:cs="Times New Roman"/>
          <w:sz w:val="20"/>
          <w:lang w:val="en-US" w:eastAsia="zh-CN" w:bidi="ar-SA"/>
        </w:rPr>
        <w:t>odel A, Relay UE announces the Relay discovery message</w:t>
      </w:r>
      <w:r>
        <w:rPr>
          <w:rFonts w:hint="eastAsia" w:ascii="Times New Roman" w:hAnsi="Times New Roman" w:cs="Times New Roman"/>
          <w:sz w:val="20"/>
          <w:lang w:val="en-US" w:eastAsia="zh-CN" w:bidi="ar-SA"/>
        </w:rPr>
        <w:t xml:space="preserve"> including neighbor list</w:t>
      </w:r>
      <w:r>
        <w:rPr>
          <w:rFonts w:hint="default" w:ascii="Times New Roman" w:hAnsi="Times New Roman" w:cs="Times New Roman"/>
          <w:sz w:val="20"/>
          <w:lang w:val="en-US" w:eastAsia="zh-CN" w:bidi="ar-SA"/>
        </w:rPr>
        <w:t xml:space="preserve"> periodically. In Model B, the Relay UE sends a response message to Remote UE based on</w:t>
      </w:r>
      <w:r>
        <w:rPr>
          <w:rFonts w:hint="eastAsia" w:ascii="Times New Roman" w:hAnsi="Times New Roman" w:cs="Times New Roman"/>
          <w:sz w:val="20"/>
          <w:lang w:val="en-US" w:eastAsia="zh-CN" w:bidi="ar-SA"/>
        </w:rPr>
        <w:t xml:space="preserve"> it</w:t>
      </w:r>
      <w:r>
        <w:rPr>
          <w:rFonts w:hint="default" w:ascii="Times New Roman" w:hAnsi="Times New Roman" w:cs="Times New Roman"/>
          <w:sz w:val="20"/>
          <w:lang w:val="en-US" w:eastAsia="zh-CN" w:bidi="ar-SA"/>
        </w:rPr>
        <w:t>’</w:t>
      </w:r>
      <w:r>
        <w:rPr>
          <w:rFonts w:hint="eastAsia" w:ascii="Times New Roman" w:hAnsi="Times New Roman" w:cs="Times New Roman"/>
          <w:sz w:val="20"/>
          <w:lang w:val="en-US" w:eastAsia="zh-CN" w:bidi="ar-SA"/>
        </w:rPr>
        <w:t xml:space="preserve">s neighbor list </w:t>
      </w:r>
      <w:r>
        <w:rPr>
          <w:rFonts w:hint="default" w:ascii="Times New Roman" w:hAnsi="Times New Roman" w:cs="Times New Roman"/>
          <w:sz w:val="20"/>
          <w:lang w:eastAsia="zh-CN" w:bidi="ar-SA"/>
        </w:rPr>
        <w:t>when receiving</w:t>
      </w:r>
      <w:r>
        <w:rPr>
          <w:rFonts w:hint="default" w:ascii="Times New Roman" w:hAnsi="Times New Roman" w:cs="Times New Roman"/>
          <w:sz w:val="20"/>
          <w:lang w:val="en-US" w:eastAsia="zh-CN" w:bidi="ar-SA"/>
        </w:rPr>
        <w:t xml:space="preserve"> the Relay solicitation message</w:t>
      </w:r>
      <w:r>
        <w:rPr>
          <w:rFonts w:hint="eastAsia" w:ascii="Times New Roman" w:hAnsi="Times New Roman" w:cs="Times New Roman"/>
          <w:sz w:val="20"/>
          <w:lang w:val="en-US" w:eastAsia="zh-CN" w:bidi="ar-SA"/>
        </w:rPr>
        <w:t xml:space="preserve"> announced by Remote UE</w:t>
      </w:r>
      <w:r>
        <w:rPr>
          <w:rFonts w:hint="default" w:ascii="Times New Roman" w:hAnsi="Times New Roman" w:cs="Times New Roman"/>
          <w:sz w:val="20"/>
          <w:lang w:val="en-US" w:eastAsia="zh-CN" w:bidi="ar-SA"/>
        </w:rPr>
        <w:t>.</w:t>
      </w:r>
      <w:r>
        <w:rPr>
          <w:rFonts w:hint="eastAsia" w:ascii="Times New Roman" w:hAnsi="Times New Roman" w:cs="Times New Roman"/>
          <w:sz w:val="20"/>
          <w:lang w:val="en-US" w:eastAsia="zh-CN" w:bidi="ar-SA"/>
        </w:rPr>
        <w:t xml:space="preserve"> In Model A/B, </w:t>
      </w:r>
      <w:r>
        <w:rPr>
          <w:rFonts w:hint="default" w:ascii="Times New Roman" w:hAnsi="Times New Roman" w:cs="Times New Roman"/>
          <w:sz w:val="20"/>
          <w:lang w:val="en-US" w:eastAsia="zh-CN" w:bidi="ar-SA"/>
        </w:rPr>
        <w:t>‘</w:t>
      </w:r>
      <w:r>
        <w:rPr>
          <w:rFonts w:hint="eastAsia" w:ascii="Times New Roman" w:hAnsi="Times New Roman" w:cs="Times New Roman"/>
          <w:sz w:val="20"/>
          <w:lang w:val="en-US" w:eastAsia="zh-CN" w:bidi="ar-SA"/>
        </w:rPr>
        <w:t>Discovery Type</w:t>
      </w:r>
      <w:r>
        <w:rPr>
          <w:rFonts w:hint="default" w:ascii="Times New Roman" w:hAnsi="Times New Roman" w:cs="Times New Roman"/>
          <w:sz w:val="20"/>
          <w:lang w:val="en-US" w:eastAsia="zh-CN" w:bidi="ar-SA"/>
        </w:rPr>
        <w:t>’</w:t>
      </w:r>
      <w:r>
        <w:rPr>
          <w:rFonts w:hint="eastAsia" w:ascii="Times New Roman" w:hAnsi="Times New Roman" w:cs="Times New Roman"/>
          <w:sz w:val="20"/>
          <w:lang w:val="en-US" w:eastAsia="zh-CN" w:bidi="ar-SA"/>
        </w:rPr>
        <w:t xml:space="preserve"> is used to distinguish whether this message is for U2U relay or U2N relay or Non-relay. The legacy Non-relay discovery procedure is reused to maintain </w:t>
      </w:r>
      <w:r>
        <w:rPr>
          <w:rFonts w:hint="default" w:ascii="Times New Roman" w:hAnsi="Times New Roman" w:cs="Times New Roman"/>
          <w:sz w:val="20"/>
          <w:lang w:eastAsia="zh-CN" w:bidi="ar-SA"/>
        </w:rPr>
        <w:t xml:space="preserve">the </w:t>
      </w:r>
      <w:r>
        <w:rPr>
          <w:rFonts w:hint="eastAsia" w:ascii="Times New Roman" w:hAnsi="Times New Roman" w:cs="Times New Roman"/>
          <w:sz w:val="20"/>
          <w:lang w:val="en-US" w:eastAsia="zh-CN" w:bidi="ar-SA"/>
        </w:rPr>
        <w:t>neighbor list. Moreover, according to TR 23.700, SA2 also proposed two integrated models for U2U relay:</w:t>
      </w:r>
    </w:p>
    <w:p>
      <w:pPr>
        <w:pStyle w:val="53"/>
        <w:numPr>
          <w:ilvl w:val="0"/>
          <w:numId w:val="0"/>
        </w:numPr>
        <w:spacing w:before="157" w:beforeLines="50" w:beforeAutospacing="0" w:after="180" w:afterAutospacing="0"/>
        <w:jc w:val="both"/>
        <w:rPr>
          <w:rFonts w:hint="eastAsia" w:ascii="Times New Roman" w:hAnsi="Times New Roman" w:cs="Times New Roman"/>
          <w:sz w:val="20"/>
          <w:lang w:val="en-US" w:eastAsia="zh-CN" w:bidi="ar-SA"/>
        </w:rPr>
      </w:pPr>
      <w:r>
        <w:rPr>
          <w:rFonts w:hint="eastAsia" w:ascii="Times New Roman" w:hAnsi="Times New Roman" w:cs="Times New Roman"/>
          <w:sz w:val="20"/>
          <w:lang w:val="en-US" w:eastAsia="zh-CN" w:bidi="ar-SA"/>
        </w:rPr>
        <w:t>Alternative 1</w:t>
      </w:r>
      <w:r>
        <w:rPr>
          <w:rFonts w:hint="eastAsia" w:ascii="Times New Roman" w:hAnsi="Times New Roman" w:eastAsia="宋体" w:cs="Times New Roman"/>
          <w:sz w:val="20"/>
          <w:lang w:val="en-US" w:eastAsia="zh-CN" w:bidi="ar-SA"/>
        </w:rPr>
        <w:t xml:space="preserve">: UE-to-UE relay discovery and selection </w:t>
      </w:r>
      <w:r>
        <w:rPr>
          <w:rFonts w:hint="eastAsia" w:ascii="Times New Roman" w:hAnsi="Times New Roman" w:cs="Times New Roman"/>
          <w:sz w:val="20"/>
          <w:lang w:val="en-US" w:eastAsia="zh-CN" w:bidi="ar-SA"/>
        </w:rPr>
        <w:t>is</w:t>
      </w:r>
      <w:r>
        <w:rPr>
          <w:rFonts w:hint="eastAsia" w:ascii="Times New Roman" w:hAnsi="Times New Roman" w:eastAsia="宋体" w:cs="Times New Roman"/>
          <w:sz w:val="20"/>
          <w:lang w:val="en-US" w:eastAsia="zh-CN" w:bidi="ar-SA"/>
        </w:rPr>
        <w:t xml:space="preserve"> integrated into the unicast link establish</w:t>
      </w:r>
      <w:r>
        <w:rPr>
          <w:rFonts w:hint="eastAsia" w:ascii="Times New Roman" w:hAnsi="Times New Roman" w:cs="Times New Roman"/>
          <w:sz w:val="20"/>
          <w:lang w:val="en-US" w:eastAsia="zh-CN" w:bidi="ar-SA"/>
        </w:rPr>
        <w:t>m</w:t>
      </w:r>
      <w:r>
        <w:rPr>
          <w:rFonts w:hint="eastAsia" w:ascii="Times New Roman" w:hAnsi="Times New Roman" w:eastAsia="宋体" w:cs="Times New Roman"/>
          <w:sz w:val="20"/>
          <w:lang w:val="en-US" w:eastAsia="zh-CN" w:bidi="ar-SA"/>
        </w:rPr>
        <w:t>ent procedure</w:t>
      </w:r>
      <w:r>
        <w:rPr>
          <w:rFonts w:hint="eastAsia" w:ascii="Times New Roman" w:hAnsi="Times New Roman" w:cs="Times New Roman"/>
          <w:sz w:val="20"/>
          <w:lang w:val="en-US" w:eastAsia="zh-CN" w:bidi="ar-SA"/>
        </w:rPr>
        <w:t>;</w:t>
      </w:r>
    </w:p>
    <w:p>
      <w:pPr>
        <w:pStyle w:val="53"/>
        <w:numPr>
          <w:ilvl w:val="0"/>
          <w:numId w:val="0"/>
        </w:numPr>
        <w:spacing w:before="157" w:beforeLines="50" w:beforeAutospacing="0" w:after="180" w:afterAutospacing="0"/>
        <w:jc w:val="both"/>
        <w:rPr>
          <w:rFonts w:hint="eastAsia" w:ascii="Times New Roman" w:hAnsi="Times New Roman" w:eastAsia="宋体" w:cs="Times New Roman"/>
          <w:sz w:val="20"/>
          <w:lang w:val="en-US" w:eastAsia="zh-CN" w:bidi="ar-SA"/>
        </w:rPr>
      </w:pPr>
      <w:r>
        <w:rPr>
          <w:rFonts w:hint="eastAsia" w:ascii="Times New Roman" w:hAnsi="Times New Roman" w:cs="Times New Roman"/>
          <w:sz w:val="20"/>
          <w:lang w:val="en-US" w:eastAsia="zh-CN" w:bidi="ar-SA"/>
        </w:rPr>
        <w:t>Alternative</w:t>
      </w:r>
      <w:r>
        <w:rPr>
          <w:rFonts w:hint="eastAsia" w:ascii="Times New Roman" w:hAnsi="Times New Roman" w:eastAsia="宋体" w:cs="Times New Roman"/>
          <w:sz w:val="20"/>
          <w:lang w:val="en-US" w:eastAsia="zh-CN" w:bidi="ar-SA"/>
        </w:rPr>
        <w:t xml:space="preserve"> 2:</w:t>
      </w:r>
      <w:r>
        <w:rPr>
          <w:rFonts w:hint="eastAsia" w:ascii="Times New Roman" w:hAnsi="Times New Roman" w:cs="Times New Roman"/>
          <w:sz w:val="20"/>
          <w:lang w:val="en-US" w:eastAsia="zh-CN" w:bidi="ar-SA"/>
        </w:rPr>
        <w:t xml:space="preserve"> </w:t>
      </w:r>
      <w:r>
        <w:rPr>
          <w:rFonts w:hint="eastAsia" w:ascii="Times New Roman" w:hAnsi="Times New Roman" w:eastAsia="宋体" w:cs="Times New Roman"/>
          <w:sz w:val="20"/>
          <w:lang w:val="en-US" w:eastAsia="zh-CN" w:bidi="ar-SA"/>
        </w:rPr>
        <w:t>UE-to-UE relay discovery and selection is integrated into Model B direct discovery procedure.</w:t>
      </w:r>
    </w:p>
    <w:p>
      <w:pPr>
        <w:pStyle w:val="53"/>
        <w:numPr>
          <w:ilvl w:val="0"/>
          <w:numId w:val="0"/>
        </w:numPr>
        <w:spacing w:before="157" w:beforeLines="50" w:beforeAutospacing="0" w:after="180" w:afterAutospacing="0"/>
        <w:jc w:val="both"/>
        <w:rPr>
          <w:rFonts w:hint="default" w:ascii="Times New Roman" w:hAnsi="Times New Roman" w:eastAsia="宋体" w:cs="Times New Roman"/>
          <w:sz w:val="20"/>
          <w:lang w:val="en-US" w:eastAsia="zh-CN" w:bidi="ar-SA"/>
        </w:rPr>
      </w:pPr>
      <w:r>
        <w:rPr>
          <w:rFonts w:hint="eastAsia" w:ascii="Times New Roman" w:hAnsi="Times New Roman" w:cs="Times New Roman"/>
          <w:sz w:val="20"/>
          <w:lang w:val="en-US" w:eastAsia="zh-CN" w:bidi="ar-SA"/>
        </w:rPr>
        <w:t xml:space="preserve">In Alternative 1, </w:t>
      </w:r>
      <w:r>
        <w:rPr>
          <w:rFonts w:hint="default" w:ascii="Times New Roman" w:hAnsi="Times New Roman" w:cs="Times New Roman"/>
          <w:sz w:val="20"/>
          <w:lang w:eastAsia="zh-CN" w:bidi="ar-SA"/>
        </w:rPr>
        <w:t>upon</w:t>
      </w:r>
      <w:r>
        <w:rPr>
          <w:rFonts w:hint="eastAsia" w:ascii="Times New Roman" w:hAnsi="Times New Roman" w:cs="Times New Roman"/>
          <w:sz w:val="20"/>
          <w:lang w:val="en-US" w:eastAsia="zh-CN" w:bidi="ar-SA"/>
        </w:rPr>
        <w:t xml:space="preserve"> receiv</w:t>
      </w:r>
      <w:r>
        <w:rPr>
          <w:rFonts w:hint="default" w:ascii="Times New Roman" w:hAnsi="Times New Roman" w:cs="Times New Roman"/>
          <w:sz w:val="20"/>
          <w:lang w:eastAsia="zh-CN" w:bidi="ar-SA"/>
        </w:rPr>
        <w:t>ing</w:t>
      </w:r>
      <w:r>
        <w:rPr>
          <w:rFonts w:hint="eastAsia" w:ascii="Times New Roman" w:hAnsi="Times New Roman" w:cs="Times New Roman"/>
          <w:sz w:val="20"/>
          <w:lang w:val="en-US" w:eastAsia="zh-CN" w:bidi="ar-SA"/>
        </w:rPr>
        <w:t xml:space="preserve"> Direct Link Establishment Request with relay_indication enabled from source remote UE and decide to participate in the procedure, </w:t>
      </w:r>
      <w:r>
        <w:rPr>
          <w:rFonts w:hint="default" w:ascii="Times New Roman" w:hAnsi="Times New Roman" w:cs="Times New Roman"/>
          <w:sz w:val="20"/>
          <w:lang w:eastAsia="zh-CN" w:bidi="ar-SA"/>
        </w:rPr>
        <w:t>the relay UE</w:t>
      </w:r>
      <w:r>
        <w:rPr>
          <w:rFonts w:hint="eastAsia" w:ascii="Times New Roman" w:hAnsi="Times New Roman" w:cs="Times New Roman"/>
          <w:sz w:val="20"/>
          <w:lang w:val="en-US" w:eastAsia="zh-CN" w:bidi="ar-SA"/>
        </w:rPr>
        <w:t xml:space="preserve"> broadcast a new Direct Link Establishment Request message in their proximity without relay_indication enabled. </w:t>
      </w:r>
      <w:r>
        <w:rPr>
          <w:rFonts w:hint="default" w:ascii="Times New Roman" w:hAnsi="Times New Roman" w:cs="Times New Roman"/>
          <w:sz w:val="20"/>
          <w:lang w:eastAsia="zh-CN" w:bidi="ar-SA"/>
        </w:rPr>
        <w:t>when</w:t>
      </w:r>
      <w:r>
        <w:rPr>
          <w:rFonts w:hint="eastAsia" w:ascii="Times New Roman" w:hAnsi="Times New Roman" w:cs="Times New Roman"/>
          <w:sz w:val="20"/>
          <w:lang w:val="en-US" w:eastAsia="zh-CN" w:bidi="ar-SA"/>
        </w:rPr>
        <w:t xml:space="preserve"> receiving Direct Link Establishment Accept message from target remote UE, the relay UE sends the Direct Link Establishment Accept message to the source UE with its Relay UE info added in the message. In alternative 2, </w:t>
      </w:r>
      <w:r>
        <w:rPr>
          <w:rFonts w:hint="default" w:ascii="Times New Roman" w:hAnsi="Times New Roman" w:cs="Times New Roman"/>
          <w:sz w:val="20"/>
          <w:lang w:eastAsia="zh-CN" w:bidi="ar-SA"/>
        </w:rPr>
        <w:t>upon</w:t>
      </w:r>
      <w:r>
        <w:rPr>
          <w:rFonts w:hint="eastAsia" w:ascii="Times New Roman" w:hAnsi="Times New Roman" w:cs="Times New Roman"/>
          <w:sz w:val="20"/>
          <w:lang w:val="en-US" w:eastAsia="zh-CN" w:bidi="ar-SA"/>
        </w:rPr>
        <w:t xml:space="preserve"> receiv</w:t>
      </w:r>
      <w:r>
        <w:rPr>
          <w:rFonts w:hint="default" w:ascii="Times New Roman" w:hAnsi="Times New Roman" w:cs="Times New Roman"/>
          <w:sz w:val="20"/>
          <w:lang w:eastAsia="zh-CN" w:bidi="ar-SA"/>
        </w:rPr>
        <w:t>ing</w:t>
      </w:r>
      <w:r>
        <w:rPr>
          <w:rFonts w:hint="eastAsia" w:ascii="Times New Roman" w:hAnsi="Times New Roman" w:cs="Times New Roman"/>
          <w:sz w:val="20"/>
          <w:lang w:val="en-US" w:eastAsia="zh-CN" w:bidi="ar-SA"/>
        </w:rPr>
        <w:t xml:space="preserve"> discovery solicitation message with relay_indication enabled and decide to participate in the procedure, then relay UE broadcast a new discovery solicitation message in their proximity without relay_indication enabled. </w:t>
      </w:r>
      <w:r>
        <w:rPr>
          <w:rFonts w:hint="default" w:ascii="Times New Roman" w:hAnsi="Times New Roman" w:cs="Times New Roman"/>
          <w:sz w:val="20"/>
          <w:lang w:eastAsia="zh-CN" w:bidi="ar-SA"/>
        </w:rPr>
        <w:t>when</w:t>
      </w:r>
      <w:r>
        <w:rPr>
          <w:rFonts w:hint="eastAsia" w:ascii="Times New Roman" w:hAnsi="Times New Roman" w:cs="Times New Roman"/>
          <w:sz w:val="20"/>
          <w:lang w:val="en-US" w:eastAsia="zh-CN" w:bidi="ar-SA"/>
        </w:rPr>
        <w:t xml:space="preserve"> receiving discovery response message from target remote UE, the relay UE sends the discovery response message to the source UE with its Relay UE info added in the message. From our perspective, RAN2 should consider to support Model A/B discovery models and two integrated discovery models. Furthermore, RAN2 should strive for common solutions for different discovery models. </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1</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For U2U relay, RAN2 should support and strive for common solutions for Model A/B discovery models and two integrated discovery models</w:t>
      </w:r>
      <w:r>
        <w:rPr>
          <w:rFonts w:hint="eastAsia" w:ascii="Times New Roman" w:hAnsi="Times New Roman" w:eastAsia="宋体" w:cs="Times New Roman"/>
          <w:b/>
          <w:bCs/>
          <w:i w:val="0"/>
          <w:iCs w:val="0"/>
          <w:sz w:val="20"/>
          <w:lang w:val="en-US" w:eastAsia="zh-CN"/>
        </w:rPr>
        <w:t xml:space="preserve">. </w:t>
      </w:r>
    </w:p>
    <w:p>
      <w:pPr>
        <w:pStyle w:val="4"/>
        <w:bidi w:val="0"/>
        <w:ind w:left="620" w:leftChars="0"/>
        <w:jc w:val="left"/>
        <w:rPr>
          <w:rFonts w:hint="eastAsia"/>
          <w:lang w:val="en-US" w:eastAsia="zh-CN"/>
        </w:rPr>
      </w:pPr>
      <w:r>
        <w:rPr>
          <w:rFonts w:hint="eastAsia"/>
          <w:lang w:val="en-US" w:eastAsia="zh-CN"/>
        </w:rPr>
        <w:t>Criteria to transmit discovery message</w:t>
      </w:r>
    </w:p>
    <w:bookmarkEnd w:id="0"/>
    <w:p>
      <w:pPr>
        <w:jc w:val="both"/>
        <w:rPr>
          <w:rFonts w:hint="eastAsia"/>
          <w:lang w:val="en-US" w:eastAsia="zh-CN"/>
        </w:rPr>
      </w:pPr>
      <w:bookmarkStart w:id="1" w:name="OLE_LINK1"/>
      <w:bookmarkStart w:id="2" w:name="OLE_LINK2"/>
      <w:r>
        <w:rPr>
          <w:rFonts w:hint="eastAsia"/>
          <w:lang w:val="en-US" w:eastAsia="zh-CN"/>
        </w:rPr>
        <w:t>In U2N relay, Uu RSRP threshold is used to be a condition for both relay UE and remote UE to transmit discovery message. When it comes to U2U relay, the link quality between source remote UE and target remote UE or link quality between relay UE and target remote UE should be considered. In Model B and two integrated Models, remote UE initiates the discovery procedure. In our opinion, when PC5 RSRP of the direct path between source UE and target UE is lower than the configured threshold, remote UE can transmit Relay solicitation message or Direct Link Establishment Request message with relay_indication enabled to find a suitable relay. The RSRP threshold can be configured by gNB or preconfigured.</w:t>
      </w:r>
    </w:p>
    <w:p>
      <w:pPr>
        <w:jc w:val="both"/>
        <w:rPr>
          <w:rFonts w:hint="default"/>
          <w:b/>
          <w:bCs/>
          <w:lang w:val="en-US" w:eastAsia="zh-CN"/>
        </w:rPr>
      </w:pPr>
      <w:r>
        <w:rPr>
          <w:rFonts w:hint="eastAsia"/>
          <w:b/>
          <w:bCs/>
          <w:lang w:val="en-US" w:eastAsia="zh-CN"/>
        </w:rPr>
        <w:t xml:space="preserve">Proposal 2: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Remote UE is allowed to transmit discovery message if measured signal strength of </w:t>
      </w:r>
      <w:r>
        <w:rPr>
          <w:rFonts w:hint="eastAsia" w:cs="Times New Roman"/>
          <w:b/>
          <w:bCs/>
          <w:lang w:val="en-US" w:eastAsia="zh-CN"/>
        </w:rPr>
        <w:t>direct link</w:t>
      </w:r>
      <w:r>
        <w:rPr>
          <w:rFonts w:hint="default" w:ascii="Times New Roman" w:hAnsi="Times New Roman" w:cs="Times New Roman"/>
          <w:b/>
          <w:bCs/>
          <w:lang w:val="en-US" w:eastAsia="zh-CN"/>
        </w:rPr>
        <w:t xml:space="preserve"> is lower than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jc w:val="both"/>
        <w:rPr>
          <w:rFonts w:hint="eastAsia" w:cs="Times New Roman"/>
          <w:sz w:val="20"/>
          <w:lang w:val="en-US" w:eastAsia="zh-CN" w:bidi="ar-SA"/>
        </w:rPr>
      </w:pPr>
      <w:r>
        <w:rPr>
          <w:rFonts w:hint="eastAsia"/>
          <w:lang w:val="en-US" w:eastAsia="zh-CN"/>
        </w:rPr>
        <w:t xml:space="preserve">In Model A discovery model, </w:t>
      </w:r>
      <w:r>
        <w:rPr>
          <w:rFonts w:hint="default" w:ascii="Times New Roman" w:hAnsi="Times New Roman" w:cs="Times New Roman"/>
          <w:sz w:val="20"/>
          <w:lang w:val="en-US" w:eastAsia="zh-CN" w:bidi="ar-SA"/>
        </w:rPr>
        <w:t>Relay UE announces the Relay discovery message</w:t>
      </w:r>
      <w:r>
        <w:rPr>
          <w:rFonts w:hint="eastAsia" w:ascii="Times New Roman" w:hAnsi="Times New Roman" w:cs="Times New Roman"/>
          <w:sz w:val="20"/>
          <w:lang w:val="en-US" w:eastAsia="zh-CN" w:bidi="ar-SA"/>
        </w:rPr>
        <w:t xml:space="preserve"> including neighbor list</w:t>
      </w:r>
      <w:r>
        <w:rPr>
          <w:rFonts w:hint="default" w:ascii="Times New Roman" w:hAnsi="Times New Roman" w:cs="Times New Roman"/>
          <w:sz w:val="20"/>
          <w:lang w:val="en-US" w:eastAsia="zh-CN" w:bidi="ar-SA"/>
        </w:rPr>
        <w:t xml:space="preserve"> periodically</w:t>
      </w:r>
      <w:r>
        <w:rPr>
          <w:rFonts w:hint="eastAsia" w:cs="Times New Roman"/>
          <w:sz w:val="20"/>
          <w:lang w:val="en-US" w:eastAsia="zh-CN" w:bidi="ar-SA"/>
        </w:rPr>
        <w:t xml:space="preserve"> and then remote UE may select this UE as relay if the UE which the source remote UE want to communicated with is included in the neighbour list. If the link quality between relay UE and the neighbour is poor and cannot support the communication between the two UEs, then the relay cannot act as a valid relay, so relay UE should guarantee the link quality towards it</w:t>
      </w:r>
      <w:r>
        <w:rPr>
          <w:rFonts w:hint="default" w:cs="Times New Roman"/>
          <w:sz w:val="20"/>
          <w:lang w:val="en-US" w:eastAsia="zh-CN" w:bidi="ar-SA"/>
        </w:rPr>
        <w:t>’</w:t>
      </w:r>
      <w:r>
        <w:rPr>
          <w:rFonts w:hint="eastAsia" w:cs="Times New Roman"/>
          <w:sz w:val="20"/>
          <w:lang w:val="en-US" w:eastAsia="zh-CN" w:bidi="ar-SA"/>
        </w:rPr>
        <w:t>s neighbour(s) in the neighbour list is above a threshold. Then when it</w:t>
      </w:r>
      <w:r>
        <w:rPr>
          <w:rFonts w:hint="default" w:cs="Times New Roman"/>
          <w:sz w:val="20"/>
          <w:lang w:val="en-US" w:eastAsia="zh-CN" w:bidi="ar-SA"/>
        </w:rPr>
        <w:t>’</w:t>
      </w:r>
      <w:r>
        <w:rPr>
          <w:rFonts w:hint="eastAsia" w:cs="Times New Roman"/>
          <w:sz w:val="20"/>
          <w:lang w:val="en-US" w:eastAsia="zh-CN" w:bidi="ar-SA"/>
        </w:rPr>
        <w:t xml:space="preserve">s neighbour list is not empty, the relay UE can transmit U2U discovery message. </w:t>
      </w:r>
      <w:r>
        <w:rPr>
          <w:rFonts w:hint="eastAsia"/>
          <w:lang w:val="en-US" w:eastAsia="zh-CN"/>
        </w:rPr>
        <w:t>The RSRP threshold can be configured by gNB or preconfigured.</w:t>
      </w:r>
    </w:p>
    <w:p>
      <w:pPr>
        <w:jc w:val="both"/>
        <w:rPr>
          <w:rFonts w:hint="default" w:cs="Times New Roman"/>
          <w:sz w:val="20"/>
          <w:lang w:val="en-US" w:eastAsia="zh-CN" w:bidi="ar-SA"/>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w:t>
      </w:r>
      <w:r>
        <w:rPr>
          <w:rFonts w:hint="eastAsia" w:ascii="Times New Roman" w:hAnsi="Times New Roman" w:cs="Times New Roman"/>
          <w:b/>
          <w:bCs/>
          <w:lang w:val="en-US" w:eastAsia="zh-CN"/>
        </w:rPr>
        <w:t>lay</w:t>
      </w:r>
      <w:r>
        <w:rPr>
          <w:rFonts w:hint="default" w:ascii="Times New Roman" w:hAnsi="Times New Roman" w:cs="Times New Roman"/>
          <w:b/>
          <w:bCs/>
          <w:lang w:val="en-US" w:eastAsia="zh-CN"/>
        </w:rPr>
        <w:t xml:space="preserve"> UE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is allowed to transmit discovery message if </w:t>
      </w:r>
      <w:r>
        <w:rPr>
          <w:rFonts w:hint="eastAsia" w:ascii="Times New Roman" w:hAnsi="Times New Roman" w:cs="Times New Roman"/>
          <w:b/>
          <w:bCs/>
          <w:lang w:val="en-US" w:eastAsia="zh-CN"/>
        </w:rPr>
        <w:t>the UE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neighbour list is not empty, and the neighbour(s) need to meet the condition that </w:t>
      </w:r>
      <w:r>
        <w:rPr>
          <w:rFonts w:hint="default" w:ascii="Times New Roman" w:hAnsi="Times New Roman" w:cs="Times New Roman"/>
          <w:b/>
          <w:bCs/>
          <w:lang w:val="en-US" w:eastAsia="zh-CN"/>
        </w:rPr>
        <w:t xml:space="preserve">measured signal strength </w:t>
      </w:r>
      <w:r>
        <w:rPr>
          <w:rFonts w:hint="eastAsia" w:ascii="Times New Roman" w:hAnsi="Times New Roman" w:cs="Times New Roman"/>
          <w:b/>
          <w:bCs/>
          <w:lang w:val="en-US" w:eastAsia="zh-CN"/>
        </w:rPr>
        <w:t>between the relay UE and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neighbour(s)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should be</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above</w:t>
      </w:r>
      <w:r>
        <w:rPr>
          <w:rFonts w:hint="default" w:ascii="Times New Roman" w:hAnsi="Times New Roman" w:cs="Times New Roman"/>
          <w:b/>
          <w:bCs/>
          <w:lang w:val="en-US" w:eastAsia="zh-CN"/>
        </w:rPr>
        <w:t xml:space="preserve">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pStyle w:val="4"/>
        <w:bidi w:val="0"/>
        <w:ind w:left="620" w:leftChars="0"/>
        <w:rPr>
          <w:rFonts w:hint="eastAsia"/>
          <w:lang w:val="en-US" w:eastAsia="zh-CN"/>
        </w:rPr>
      </w:pPr>
      <w:r>
        <w:rPr>
          <w:rFonts w:hint="eastAsia"/>
          <w:lang w:val="en-US" w:eastAsia="zh-CN"/>
        </w:rPr>
        <w:t>Resource pool</w:t>
      </w:r>
    </w:p>
    <w:p>
      <w:pPr>
        <w:jc w:val="both"/>
        <w:rPr>
          <w:rFonts w:hint="default"/>
          <w:lang w:val="en-US" w:eastAsia="zh-CN"/>
        </w:rPr>
      </w:pPr>
      <w:r>
        <w:rPr>
          <w:rFonts w:hint="eastAsia" w:cs="Times New Roman"/>
          <w:b w:val="0"/>
          <w:bCs w:val="0"/>
          <w:i w:val="0"/>
          <w:iCs w:val="0"/>
          <w:sz w:val="20"/>
          <w:lang w:val="en-US" w:eastAsia="zh-CN"/>
        </w:rPr>
        <w:t xml:space="preserve">In U2N relay, </w:t>
      </w:r>
      <w:r>
        <w:rPr>
          <w:rFonts w:hint="eastAsia" w:ascii="Times New Roman" w:hAnsi="Times New Roman" w:cs="Times New Roman"/>
          <w:lang w:val="en-US" w:eastAsia="zh-CN"/>
        </w:rPr>
        <w:t>the i</w:t>
      </w:r>
      <w:r>
        <w:rPr>
          <w:rFonts w:hint="default" w:ascii="Times New Roman" w:hAnsi="Times New Roman" w:cs="Times New Roman"/>
          <w:lang w:val="en-US" w:eastAsia="zh-CN"/>
        </w:rPr>
        <w:t xml:space="preserve">ssue on whether resource pool to transmit discovery message </w:t>
      </w:r>
      <w:r>
        <w:rPr>
          <w:rFonts w:hint="eastAsia" w:ascii="Times New Roman" w:hAnsi="Times New Roman" w:cs="Times New Roman"/>
          <w:lang w:val="en-US" w:eastAsia="zh-CN"/>
        </w:rPr>
        <w:t xml:space="preserve">should </w:t>
      </w:r>
      <w:r>
        <w:rPr>
          <w:rFonts w:hint="default" w:ascii="Times New Roman" w:hAnsi="Times New Roman" w:cs="Times New Roman"/>
          <w:lang w:val="en-US" w:eastAsia="zh-CN"/>
        </w:rPr>
        <w:t xml:space="preserve">be shared or separate resource pool </w:t>
      </w:r>
      <w:r>
        <w:rPr>
          <w:rFonts w:hint="eastAsia" w:cs="Times New Roman"/>
          <w:lang w:val="en-US" w:eastAsia="zh-CN"/>
        </w:rPr>
        <w:t>has been fully discussed.</w:t>
      </w:r>
      <w:r>
        <w:rPr>
          <w:rFonts w:hint="eastAsia" w:cs="Times New Roman"/>
          <w:b w:val="0"/>
          <w:bCs w:val="0"/>
          <w:i w:val="0"/>
          <w:iCs w:val="0"/>
          <w:sz w:val="20"/>
          <w:lang w:val="en-US" w:eastAsia="zh-CN"/>
        </w:rPr>
        <w:t xml:space="preserve"> The final conclusion is that shared resource pool shall be the baseline for discovery message transmission/reception and dedicated </w:t>
      </w:r>
      <w:r>
        <w:t xml:space="preserve">discovery resource pool is supported besides shared resource pool configuration, whether </w:t>
      </w:r>
      <w:r>
        <w:rPr>
          <w:rFonts w:hint="eastAsia" w:cs="Times New Roman"/>
          <w:b w:val="0"/>
          <w:bCs w:val="0"/>
          <w:i w:val="0"/>
          <w:iCs w:val="0"/>
          <w:sz w:val="20"/>
          <w:lang w:val="en-US" w:eastAsia="zh-CN"/>
        </w:rPr>
        <w:t xml:space="preserve">dedicated </w:t>
      </w:r>
      <w:r>
        <w:t>discovery resource pool</w:t>
      </w:r>
      <w:r>
        <w:rPr>
          <w:rFonts w:hint="eastAsia"/>
          <w:lang w:val="en-US" w:eastAsia="zh-CN"/>
        </w:rPr>
        <w:t xml:space="preserve"> </w:t>
      </w:r>
      <w:r>
        <w:t xml:space="preserve">is configured is based on network implementation. </w:t>
      </w:r>
      <w:r>
        <w:rPr>
          <w:rFonts w:hint="eastAsia"/>
          <w:lang w:val="en-US" w:eastAsia="zh-CN"/>
        </w:rPr>
        <w:t xml:space="preserve">When it comes to U2U relay, we think the configuration principle of discovery resource pool can be the same as U2N relay. Both shared resource pool and dedicated discovery resource pool can be used to transmit/receipt U2U discovery message and dedicated discovery resource pools can be used to both U2N discovery message transmission/reception and U2U discovery message transmission/reception. </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4</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Both shared resource pool and dedicated discovery resource pool are supported for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5</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Dedicated discovery resource pool (if (pre)configured) is shared for U2N and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default" w:ascii="Times New Roman" w:hAnsi="Times New Roman" w:eastAsia="宋体" w:cs="Times New Roman"/>
          <w:b w:val="0"/>
          <w:bCs w:val="0"/>
          <w:i w:val="0"/>
          <w:iCs w:val="0"/>
          <w:sz w:val="20"/>
          <w:lang w:val="en-US" w:eastAsia="zh-CN"/>
        </w:rPr>
      </w:pPr>
      <w:r>
        <w:rPr>
          <w:rFonts w:hint="eastAsia" w:cs="Times New Roman"/>
          <w:b w:val="0"/>
          <w:bCs w:val="0"/>
          <w:i w:val="0"/>
          <w:iCs w:val="0"/>
          <w:sz w:val="20"/>
          <w:lang w:val="en-US" w:eastAsia="zh-CN"/>
        </w:rPr>
        <w:t>In addition, Direct Link Establishment Request message with relay_indication is used in Integrated Direct Link Establishment Request Model. From our view, the new  Direct Link Establishment Request message with relay_indication and legacy Direct Link Establishment Request message can be differentiated  by upper layer, AS layer legacy communication resource pool can be used to transmit/receipt the new  Direct Link Establishment Request message with relay_indication.</w:t>
      </w:r>
    </w:p>
    <w:p>
      <w:pPr>
        <w:jc w:val="both"/>
        <w:rPr>
          <w:rFonts w:hint="eastAsia" w:cs="Times New Roman"/>
          <w:b/>
          <w:bCs/>
          <w:i w:val="0"/>
          <w:iCs w:val="0"/>
          <w:sz w:val="20"/>
          <w:lang w:val="en-US" w:eastAsia="zh-CN"/>
        </w:rPr>
      </w:pPr>
      <w:r>
        <w:rPr>
          <w:rFonts w:hint="eastAsia"/>
          <w:b/>
          <w:bCs/>
          <w:lang w:val="en-US" w:eastAsia="zh-CN"/>
        </w:rPr>
        <w:t xml:space="preserve">Proposal 6: </w:t>
      </w:r>
      <w:r>
        <w:rPr>
          <w:rFonts w:hint="eastAsia" w:cs="Times New Roman"/>
          <w:b/>
          <w:bCs/>
          <w:i w:val="0"/>
          <w:iCs w:val="0"/>
          <w:sz w:val="20"/>
          <w:lang w:val="en-US" w:eastAsia="zh-CN"/>
        </w:rPr>
        <w:t>Legacy communication resource pool can be used to transmit/receipt the new  Direct Link Establishment message with relay_indication.</w:t>
      </w:r>
    </w:p>
    <w:p>
      <w:pPr>
        <w:pStyle w:val="4"/>
        <w:bidi w:val="0"/>
        <w:ind w:left="620" w:leftChars="0"/>
        <w:rPr>
          <w:rFonts w:hint="eastAsia"/>
          <w:lang w:val="en-US" w:eastAsia="zh-CN"/>
        </w:rPr>
      </w:pPr>
      <w:r>
        <w:rPr>
          <w:rFonts w:hint="eastAsia"/>
          <w:lang w:val="en-US" w:eastAsia="zh-CN"/>
        </w:rPr>
        <w:t>SL-SRB used for U2U discovery message transmission</w:t>
      </w:r>
    </w:p>
    <w:p>
      <w:pPr>
        <w:jc w:val="both"/>
        <w:rPr>
          <w:rFonts w:hint="eastAsia" w:cs="Times New Roman"/>
          <w:b w:val="0"/>
          <w:bCs w:val="0"/>
          <w:i w:val="0"/>
          <w:iCs w:val="0"/>
          <w:sz w:val="20"/>
          <w:lang w:val="en-US" w:eastAsia="zh-CN"/>
        </w:rPr>
      </w:pPr>
      <w:r>
        <w:rPr>
          <w:rFonts w:hint="eastAsia" w:cs="Times New Roman"/>
          <w:b w:val="0"/>
          <w:bCs w:val="0"/>
          <w:i w:val="0"/>
          <w:iCs w:val="0"/>
          <w:sz w:val="20"/>
          <w:lang w:val="en-US" w:eastAsia="zh-CN"/>
        </w:rPr>
        <w:t>RAN2 defined a new SL-SRB4 used for discovery message transmission/reception in U2N relay discussion. According to TS 23.700, SA2 distinguish different discovery message by Discovery Type, e.g. U2U discovery message and U2N discovery message has different Discovery Type value. And AS layer does not need to know whether a discovery message is U2N discovery message or U2U  discovery message. So, SL-SRB4 should be reused for U2U discovery message transmission/reception. Moreover, Direct Link Establishment Request message with relay_indication is used in Integrated Direct Link Establishment Request Model. In our opinion, AS layer does not need to know whether the Direct Link Establishment  message is legacy DCR message or new DCR message, so SL-SRB0 should be reused for Integrated DCR message transmission/reception.</w:t>
      </w:r>
    </w:p>
    <w:p>
      <w:pPr>
        <w:jc w:val="both"/>
        <w:rPr>
          <w:rFonts w:hint="default" w:cs="Times New Roman"/>
          <w:b/>
          <w:bCs/>
          <w:i w:val="0"/>
          <w:iCs w:val="0"/>
          <w:sz w:val="20"/>
          <w:lang w:val="en-US" w:eastAsia="zh-CN"/>
        </w:rPr>
      </w:pPr>
      <w:r>
        <w:rPr>
          <w:rFonts w:hint="eastAsia" w:cs="Times New Roman"/>
          <w:b/>
          <w:bCs/>
          <w:i w:val="0"/>
          <w:iCs w:val="0"/>
          <w:sz w:val="20"/>
          <w:lang w:val="en-US" w:eastAsia="zh-CN"/>
        </w:rPr>
        <w:t>Proposal 7: SL-SRB4 is used for U2U discovery message transmission/reception.</w:t>
      </w:r>
    </w:p>
    <w:p>
      <w:pPr>
        <w:jc w:val="both"/>
        <w:rPr>
          <w:rFonts w:hint="eastAsia" w:cs="Times New Roman"/>
          <w:b/>
          <w:bCs/>
          <w:i w:val="0"/>
          <w:iCs w:val="0"/>
          <w:sz w:val="20"/>
          <w:lang w:val="en-US" w:eastAsia="zh-CN"/>
        </w:rPr>
      </w:pPr>
      <w:r>
        <w:rPr>
          <w:rFonts w:hint="eastAsia" w:cs="Times New Roman"/>
          <w:b/>
          <w:bCs/>
          <w:i w:val="0"/>
          <w:iCs w:val="0"/>
          <w:sz w:val="20"/>
          <w:lang w:val="en-US" w:eastAsia="zh-CN"/>
        </w:rPr>
        <w:t>Proposal 8: SL-SRB0 is used to transmit/receipt DCR message in Integrated Direct Link Establishment Request Model.</w:t>
      </w:r>
    </w:p>
    <w:p>
      <w:pPr>
        <w:pStyle w:val="4"/>
        <w:bidi w:val="0"/>
        <w:ind w:left="620" w:leftChars="0"/>
        <w:rPr>
          <w:rFonts w:hint="eastAsia"/>
          <w:lang w:val="en-US" w:eastAsia="zh-CN"/>
        </w:rPr>
      </w:pPr>
      <w:r>
        <w:rPr>
          <w:rFonts w:hint="eastAsia"/>
          <w:lang w:val="en-US" w:eastAsia="zh-CN"/>
        </w:rPr>
        <w:t>Configuration for Model A/Model B</w:t>
      </w:r>
    </w:p>
    <w:p>
      <w:pPr>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According to TS 23.700, Group Member Discovery procedure is used to discover neighbour and maintain neighbour list. In model A, relay UE broadcast discovery message with it</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neighbour list periodically. Source remote UE can select one UE as relay from the relay UEs who</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neighbour list include the target remote UE. In model B, source remote UE broadcast discovery solicitation message with the target remote UE L2 ID and relay UE can response the discovery message when the target remote UE in it</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neighbour list. So one question is How to ensure the link quality between relay UE and target remote UE. In our opinion, there are two solutions to guarantee the link quality between relay UE and target remote UE is satisfied.</w:t>
      </w:r>
    </w:p>
    <w:p>
      <w:pPr>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Option 1: link quality between UE and it</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neighbour in the neighbour list should above a (pre)configured threshold;</w:t>
      </w:r>
    </w:p>
    <w:p>
      <w:pPr>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Option 2: link quality between UE and it</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s neighbour in the neighbour list is included in discovery message.</w:t>
      </w:r>
    </w:p>
    <w:p>
      <w:pPr>
        <w:jc w:val="both"/>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We prefer option 1, since when receiving discovery message with neighbor list  which includes the target UE that source remote UE want to engage communication with,  the source remote UE cannot select the UE who transmit the discovery message as relay if the link quality between the UE and the neighbor is below a (pre)configured threshold. Not only that, the invalid neighbor also increase the overhead of discovery message.</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9</w:t>
      </w:r>
      <w:r>
        <w:rPr>
          <w:rFonts w:hint="eastAsia" w:ascii="Times New Roman" w:hAnsi="Times New Roman" w:cs="Times New Roman"/>
          <w:b/>
          <w:bCs/>
          <w:lang w:val="en-US" w:eastAsia="zh-CN"/>
        </w:rPr>
        <w:t>: The link quality between UE and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neighbour in the neighbour list should be above a (pre)configured threshold.</w:t>
      </w:r>
    </w:p>
    <w:p>
      <w:pPr>
        <w:pStyle w:val="4"/>
        <w:bidi w:val="0"/>
        <w:ind w:left="620" w:leftChars="0"/>
        <w:rPr>
          <w:rFonts w:hint="eastAsia"/>
          <w:lang w:val="en-US" w:eastAsia="zh-CN"/>
        </w:rPr>
      </w:pPr>
      <w:r>
        <w:rPr>
          <w:rFonts w:hint="eastAsia"/>
          <w:lang w:val="en-US" w:eastAsia="zh-CN"/>
        </w:rPr>
        <w:t>Configuration for Integrated Model</w:t>
      </w:r>
    </w:p>
    <w:p>
      <w:pPr>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In Integrated Models, relay UE need to decide whether to participate in the procedure as a relay when receiving discovery message with relay_indication enable or Direct Link Establishment Request with relay_indication enable from source remote UE.  Relay UE need to ensure the link quality between source remote UE and relay UE is satisfied before participate the procedure and </w:t>
      </w:r>
      <w:r>
        <w:t xml:space="preserve">broadcast </w:t>
      </w:r>
      <w:r>
        <w:rPr>
          <w:lang w:eastAsia="zh-CN"/>
        </w:rPr>
        <w:t>a</w:t>
      </w:r>
      <w:r>
        <w:t xml:space="preserve"> new Direct Communication Request message</w:t>
      </w:r>
      <w:r>
        <w:rPr>
          <w:rFonts w:hint="eastAsia"/>
          <w:lang w:val="en-US" w:eastAsia="zh-CN"/>
        </w:rPr>
        <w:t xml:space="preserve"> or discovery message</w:t>
      </w:r>
      <w:r>
        <w:t xml:space="preserve"> in their proximity with</w:t>
      </w:r>
      <w:r>
        <w:rPr>
          <w:lang w:eastAsia="zh-CN"/>
        </w:rPr>
        <w:t>out</w:t>
      </w:r>
      <w:r>
        <w:t xml:space="preserve"> relay_indication</w:t>
      </w:r>
      <w:r>
        <w:rPr>
          <w:lang w:eastAsia="zh-CN"/>
        </w:rPr>
        <w:t xml:space="preserve"> enabled</w:t>
      </w:r>
      <w:r>
        <w:t>.</w:t>
      </w:r>
      <w:r>
        <w:rPr>
          <w:rFonts w:hint="eastAsia" w:ascii="Times New Roman" w:hAnsi="Times New Roman" w:cs="Times New Roman"/>
          <w:b w:val="0"/>
          <w:bCs w:val="0"/>
          <w:lang w:val="en-US" w:eastAsia="zh-CN"/>
        </w:rPr>
        <w:t xml:space="preserve"> So the measured link quality between source remote UE and relay UE need to be above a (pre)configured threshold.</w:t>
      </w:r>
    </w:p>
    <w:p>
      <w:pPr>
        <w:jc w:val="both"/>
        <w:rPr>
          <w:rFonts w:hint="eastAsia" w:cs="Times New Roman"/>
          <w:b/>
          <w:bCs/>
          <w:i w:val="0"/>
          <w:iCs w:val="0"/>
          <w:sz w:val="20"/>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0</w:t>
      </w:r>
      <w:r>
        <w:rPr>
          <w:rFonts w:hint="eastAsia" w:ascii="Times New Roman" w:hAnsi="Times New Roman" w:cs="Times New Roman"/>
          <w:b/>
          <w:bCs/>
          <w:lang w:val="en-US" w:eastAsia="zh-CN"/>
        </w:rPr>
        <w:t>: relay UE can participate the procedure as a relay only when the link quality between source remote UE and relay UE is above a (pre)configured threshold.</w:t>
      </w:r>
    </w:p>
    <w:p>
      <w:pPr>
        <w:pStyle w:val="3"/>
        <w:rPr>
          <w:rFonts w:hint="eastAsia"/>
          <w:lang w:val="en-US" w:eastAsia="zh-CN"/>
        </w:rPr>
      </w:pPr>
      <w:r>
        <w:rPr>
          <w:rFonts w:hint="eastAsia"/>
          <w:lang w:val="en-US" w:eastAsia="zh-CN"/>
        </w:rPr>
        <w:t>Relay (re)selection</w:t>
      </w:r>
    </w:p>
    <w:p>
      <w:pPr>
        <w:pStyle w:val="4"/>
        <w:bidi w:val="0"/>
        <w:ind w:left="620" w:leftChars="0"/>
        <w:rPr>
          <w:rFonts w:hint="eastAsia"/>
          <w:lang w:val="en-US" w:eastAsia="zh-CN"/>
        </w:rPr>
      </w:pPr>
      <w:r>
        <w:rPr>
          <w:rFonts w:hint="eastAsia"/>
          <w:lang w:val="en-US" w:eastAsia="zh-CN"/>
        </w:rPr>
        <w:t>Trigger of relay (re)selection</w:t>
      </w:r>
    </w:p>
    <w:p>
      <w:pPr>
        <w:jc w:val="both"/>
        <w:rPr>
          <w:rFonts w:hint="default"/>
          <w:lang w:val="en-US" w:eastAsia="zh-CN"/>
        </w:rPr>
      </w:pPr>
      <w:r>
        <w:rPr>
          <w:rFonts w:hint="eastAsia"/>
          <w:lang w:val="en-US" w:eastAsia="zh-CN"/>
        </w:rPr>
        <w:t xml:space="preserve">In U2N relay, L3 U2N remote UE in all RRC states and L2 U2N RRC_IDLE/INACTIVE remote UE can trigger relay selection when </w:t>
      </w:r>
      <w:r>
        <w:t xml:space="preserve">direct Uu link quality is below a </w:t>
      </w:r>
      <w:r>
        <w:rPr>
          <w:rFonts w:hint="eastAsia"/>
          <w:lang w:val="en-US" w:eastAsia="zh-CN"/>
        </w:rPr>
        <w:t>(pre)</w:t>
      </w:r>
      <w:r>
        <w:t>configured threshold</w:t>
      </w:r>
      <w:r>
        <w:rPr>
          <w:rFonts w:hint="eastAsia"/>
          <w:lang w:val="en-US" w:eastAsia="zh-CN"/>
        </w:rPr>
        <w:t>. And L2 U2N RRC_CONNECTED remote UE report measurement result to gNB for relay selection when meeting the condition of measurement event configured by gNB before, then gNB perform relay selection on behalf of L2 U2N RRC_CONNECTED remote UE.</w:t>
      </w:r>
    </w:p>
    <w:p>
      <w:pPr>
        <w:jc w:val="both"/>
        <w:rPr>
          <w:rFonts w:hint="eastAsia"/>
          <w:b/>
          <w:bCs/>
          <w:lang w:val="en-US" w:eastAsia="zh-CN"/>
        </w:rPr>
      </w:pPr>
      <w:r>
        <w:rPr>
          <w:rFonts w:hint="eastAsia"/>
          <w:b/>
          <w:bCs/>
          <w:lang w:val="en-US" w:eastAsia="zh-CN"/>
        </w:rPr>
        <w:t xml:space="preserve">Observation 1: In U2N relay, L3 remote UE in all RRC states and L2 RRC_IDLE/INACTIVE remote UE trigger relay selection when </w:t>
      </w:r>
      <w:r>
        <w:rPr>
          <w:b/>
          <w:bCs/>
        </w:rPr>
        <w:t xml:space="preserve">direct Uu link quality is below a </w:t>
      </w:r>
      <w:r>
        <w:rPr>
          <w:rFonts w:hint="eastAsia"/>
          <w:b/>
          <w:bCs/>
          <w:lang w:val="en-US" w:eastAsia="zh-CN"/>
        </w:rPr>
        <w:t>(pre)</w:t>
      </w:r>
      <w:r>
        <w:rPr>
          <w:b/>
          <w:bCs/>
        </w:rPr>
        <w:t>configured threshold</w:t>
      </w:r>
      <w:r>
        <w:rPr>
          <w:rFonts w:hint="eastAsia"/>
          <w:b/>
          <w:bCs/>
          <w:lang w:val="en-US" w:eastAsia="zh-CN"/>
        </w:rPr>
        <w:t>.</w:t>
      </w:r>
    </w:p>
    <w:p>
      <w:pPr>
        <w:jc w:val="both"/>
        <w:rPr>
          <w:rFonts w:hint="default"/>
          <w:b/>
          <w:bCs/>
          <w:lang w:val="en-US" w:eastAsia="zh-CN"/>
        </w:rPr>
      </w:pPr>
      <w:r>
        <w:rPr>
          <w:rFonts w:hint="eastAsia"/>
          <w:b/>
          <w:bCs/>
          <w:lang w:val="en-US" w:eastAsia="zh-CN"/>
        </w:rPr>
        <w:t>Observation 2: In U2N relay, gNB perform relay selection on behalf of L2 RRC_CONNECTED remote UE through measurement event configuration.</w:t>
      </w:r>
    </w:p>
    <w:p>
      <w:pPr>
        <w:jc w:val="both"/>
        <w:rPr>
          <w:rFonts w:hint="eastAsia" w:ascii="Times New Roman" w:hAnsi="Times New Roman" w:cs="Times New Roman"/>
          <w:lang w:val="en-US" w:eastAsia="zh-CN"/>
        </w:rPr>
      </w:pPr>
      <w:r>
        <w:rPr>
          <w:rFonts w:hint="eastAsia" w:cs="Times New Roman"/>
          <w:b w:val="0"/>
          <w:bCs w:val="0"/>
          <w:i w:val="0"/>
          <w:iCs w:val="0"/>
          <w:sz w:val="20"/>
          <w:lang w:val="en-US" w:eastAsia="zh-CN"/>
        </w:rPr>
        <w:t xml:space="preserve">When it comes to U2U relay, </w:t>
      </w:r>
      <w:r>
        <w:rPr>
          <w:rFonts w:hint="eastAsia" w:ascii="Times New Roman" w:hAnsi="Times New Roman" w:cs="Times New Roman"/>
          <w:lang w:val="en-US" w:eastAsia="zh-CN"/>
        </w:rPr>
        <w:t>similar mechanism can be considered. When measured direct link signal strength between source remote UE and target remote UE is below a (pre)configured threshold, L3 U2U source remote UE or L2 RRC_IDLE/INACTIVE source remote UE can trigger relay selection procedure. Moreover, gNB can perform relay selection on behalf of L2 U2U RRC_CONNECTED remote UE through measurement configuration. If gNB has not configured measurement event for relay selection, L2 U2U RRC_CONNECTED remote UE can trigger relay selection procedure when measured direct link signal strength between source remote UE and target remote UE is below a (pre)configured threshold.</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11</w:t>
      </w:r>
      <w:r>
        <w:rPr>
          <w:rFonts w:hint="eastAsia" w:ascii="Times New Roman" w:hAnsi="Times New Roman" w:cs="Times New Roman"/>
          <w:b/>
          <w:bCs/>
          <w:lang w:val="en-US" w:eastAsia="zh-CN"/>
        </w:rPr>
        <w:t>: L3 U2U Rem</w:t>
      </w:r>
      <w:r>
        <w:rPr>
          <w:rFonts w:hint="eastAsia" w:cs="Times New Roman"/>
          <w:b/>
          <w:bCs/>
          <w:lang w:val="en-US" w:eastAsia="zh-CN"/>
        </w:rPr>
        <w:t>o</w:t>
      </w:r>
      <w:r>
        <w:rPr>
          <w:rFonts w:hint="eastAsia" w:ascii="Times New Roman" w:hAnsi="Times New Roman" w:cs="Times New Roman"/>
          <w:b/>
          <w:bCs/>
          <w:lang w:val="en-US" w:eastAsia="zh-CN"/>
        </w:rPr>
        <w:t xml:space="preserve">te UE </w:t>
      </w:r>
      <w:r>
        <w:rPr>
          <w:rFonts w:hint="eastAsia" w:cs="Times New Roman"/>
          <w:b/>
          <w:bCs/>
          <w:lang w:val="en-US" w:eastAsia="zh-CN"/>
        </w:rPr>
        <w:t>and</w:t>
      </w:r>
      <w:bookmarkStart w:id="3" w:name="_GoBack"/>
      <w:bookmarkEnd w:id="3"/>
      <w:r>
        <w:rPr>
          <w:rFonts w:hint="eastAsia" w:ascii="Times New Roman" w:hAnsi="Times New Roman" w:cs="Times New Roman"/>
          <w:b/>
          <w:bCs/>
          <w:lang w:val="en-US" w:eastAsia="zh-CN"/>
        </w:rPr>
        <w:t xml:space="preserve"> L2 RRC_IDLE/INACTIVE U2U remote UE can trigger relay selection when direct PC5 link quality is below than a (pre)configured threshold. </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2</w:t>
      </w:r>
      <w:r>
        <w:rPr>
          <w:rFonts w:hint="eastAsia" w:ascii="Times New Roman" w:hAnsi="Times New Roman" w:cs="Times New Roman"/>
          <w:b/>
          <w:bCs/>
          <w:lang w:val="en-US" w:eastAsia="zh-CN"/>
        </w:rPr>
        <w:t xml:space="preserve">: </w:t>
      </w:r>
      <w:r>
        <w:rPr>
          <w:rFonts w:hint="eastAsia"/>
          <w:b/>
          <w:bCs/>
          <w:lang w:val="en-US" w:eastAsia="zh-CN"/>
        </w:rPr>
        <w:t xml:space="preserve">gNB can perform relay selection on behalf of L2 RRC_CONNECTED U2U remote UE through measurement event configuration, and L2 RRC_CONNECTED U2U remote UE </w:t>
      </w:r>
      <w:r>
        <w:rPr>
          <w:rFonts w:hint="eastAsia" w:ascii="Times New Roman" w:hAnsi="Times New Roman" w:cs="Times New Roman"/>
          <w:b/>
          <w:bCs/>
          <w:lang w:val="en-US" w:eastAsia="zh-CN"/>
        </w:rPr>
        <w:t>can trigger relay selection when direct PC5 link quality is below than a (pre)configured threshold if gNB has not configure the measurement event for relay selection.</w:t>
      </w:r>
    </w:p>
    <w:p>
      <w:pPr>
        <w:jc w:val="both"/>
        <w:rPr>
          <w:rFonts w:hint="default" w:ascii="Times New Roman" w:hAnsi="Times New Roman" w:eastAsia="宋体" w:cs="Times New Roman"/>
          <w:b w:val="0"/>
          <w:bCs w:val="0"/>
          <w:highlight w:val="none"/>
          <w:lang w:val="en-US" w:eastAsia="zh-CN"/>
        </w:rPr>
      </w:pPr>
      <w:r>
        <w:rPr>
          <w:rFonts w:hint="eastAsia" w:ascii="Times New Roman" w:hAnsi="Times New Roman" w:cs="Times New Roman"/>
          <w:b w:val="0"/>
          <w:bCs w:val="0"/>
          <w:lang w:val="en-US" w:eastAsia="zh-CN"/>
        </w:rPr>
        <w:t>In U2N relay, remote UE may trigger relay reselection based on</w:t>
      </w:r>
      <w:r>
        <w:rPr>
          <w:rFonts w:hint="eastAsia" w:ascii="Times New Roman" w:hAnsi="Times New Roman" w:cs="Times New Roman"/>
          <w:b w:val="0"/>
          <w:bCs w:val="0"/>
          <w:highlight w:val="none"/>
          <w:lang w:val="en-US" w:eastAsia="zh-CN"/>
        </w:rPr>
        <w:t xml:space="preserve"> </w:t>
      </w:r>
      <w:r>
        <w:rPr>
          <w:highlight w:val="none"/>
        </w:rPr>
        <w:t>a) PC5 measurement towards current relay UE is below a (pre)configured threshold;</w:t>
      </w:r>
      <w:r>
        <w:rPr>
          <w:rFonts w:hint="eastAsia"/>
          <w:highlight w:val="none"/>
          <w:lang w:val="en-US" w:eastAsia="zh-CN"/>
        </w:rPr>
        <w:t xml:space="preserve"> b</w:t>
      </w:r>
      <w:r>
        <w:rPr>
          <w:highlight w:val="none"/>
        </w:rPr>
        <w:t>) PC5 RLF with current relay UE is detected by remote UE;</w:t>
      </w:r>
      <w:r>
        <w:rPr>
          <w:rFonts w:hint="eastAsia"/>
          <w:highlight w:val="none"/>
          <w:lang w:val="en-US" w:eastAsia="zh-CN"/>
        </w:rPr>
        <w:t xml:space="preserve"> c</w:t>
      </w:r>
      <w:r>
        <w:rPr>
          <w:highlight w:val="none"/>
        </w:rPr>
        <w:t xml:space="preserve">) </w:t>
      </w:r>
      <w:r>
        <w:rPr>
          <w:rFonts w:hint="eastAsia"/>
          <w:highlight w:val="none"/>
          <w:lang w:val="en-US" w:eastAsia="zh-CN"/>
        </w:rPr>
        <w:t>receiving NotificationMessageSidelink(including relayUE-Uu-RLF, relayUE-HO, relayUE-CellReselection, relayUE-Uu-RRC-Failure) from relay UE; d) triggered by upper layer.</w:t>
      </w:r>
    </w:p>
    <w:p>
      <w:pPr>
        <w:jc w:val="both"/>
        <w:rPr>
          <w:rFonts w:hint="default" w:eastAsia="宋体" w:cs="Times New Roman"/>
          <w:b/>
          <w:bCs/>
          <w:i w:val="0"/>
          <w:iCs w:val="0"/>
          <w:sz w:val="20"/>
          <w:lang w:val="en-US" w:eastAsia="zh-CN"/>
        </w:rPr>
      </w:pPr>
      <w:r>
        <w:rPr>
          <w:rFonts w:hint="eastAsia" w:cs="Times New Roman"/>
          <w:b/>
          <w:bCs/>
          <w:i w:val="0"/>
          <w:iCs w:val="0"/>
          <w:sz w:val="20"/>
          <w:lang w:val="en-US" w:eastAsia="zh-CN"/>
        </w:rPr>
        <w:t xml:space="preserve">Observation 3: In U2N relay, remote UE can trigger relay reselection when detecting PC5 RLF or measured PC5 RSRP below a </w:t>
      </w:r>
      <w:r>
        <w:rPr>
          <w:b/>
          <w:bCs/>
          <w:highlight w:val="none"/>
        </w:rPr>
        <w:t>(pre)configured threshold</w:t>
      </w:r>
      <w:r>
        <w:rPr>
          <w:rFonts w:hint="eastAsia"/>
          <w:b/>
          <w:bCs/>
          <w:highlight w:val="none"/>
          <w:lang w:val="en-US" w:eastAsia="zh-CN"/>
        </w:rPr>
        <w:t xml:space="preserve"> or receiving NotificationMessageSidelink from relay UE.</w:t>
      </w:r>
    </w:p>
    <w:p>
      <w:pPr>
        <w:jc w:val="both"/>
        <w:rPr>
          <w:rFonts w:hint="eastAsia"/>
          <w:highlight w:val="none"/>
          <w:lang w:val="en-US" w:eastAsia="zh-CN"/>
        </w:rPr>
      </w:pPr>
      <w:r>
        <w:rPr>
          <w:rFonts w:hint="eastAsia" w:cs="Times New Roman"/>
          <w:b w:val="0"/>
          <w:bCs w:val="0"/>
          <w:i w:val="0"/>
          <w:iCs w:val="0"/>
          <w:sz w:val="20"/>
          <w:lang w:val="en-US" w:eastAsia="zh-CN"/>
        </w:rPr>
        <w:t xml:space="preserve">When it comes to U2U relay, </w:t>
      </w:r>
      <w:r>
        <w:rPr>
          <w:rFonts w:hint="eastAsia" w:ascii="Times New Roman" w:hAnsi="Times New Roman" w:cs="Times New Roman"/>
          <w:lang w:val="en-US" w:eastAsia="zh-CN"/>
        </w:rPr>
        <w:t xml:space="preserve">similar mechanism can be considered. When detecting RLF with the current relay UE, remote UE can trigger relay reselection procedure. Remote UE can also trigger relay reselection procedure when PC5 measurement towards the current relay UE is blow a  </w:t>
      </w:r>
      <w:r>
        <w:rPr>
          <w:highlight w:val="none"/>
        </w:rPr>
        <w:t>(pre)configured threshold</w:t>
      </w:r>
      <w:r>
        <w:rPr>
          <w:rFonts w:hint="eastAsia"/>
          <w:highlight w:val="none"/>
          <w:lang w:val="en-US" w:eastAsia="zh-CN"/>
        </w:rPr>
        <w:t xml:space="preserve">. Moreover, when detecting RLF between relay UE and target remote UE or measured PC5 RSRP below the </w:t>
      </w:r>
      <w:r>
        <w:rPr>
          <w:highlight w:val="none"/>
        </w:rPr>
        <w:t>(pre)configured threshold</w:t>
      </w:r>
      <w:r>
        <w:rPr>
          <w:rFonts w:hint="eastAsia"/>
          <w:highlight w:val="none"/>
          <w:lang w:val="en-US" w:eastAsia="zh-CN"/>
        </w:rPr>
        <w:t>, relay UE can send a notification message to source remote UE. Upon receiving notification message from relay UE, source remote UE can trigger relay reselection procedure.</w:t>
      </w:r>
    </w:p>
    <w:p>
      <w:pPr>
        <w:jc w:val="both"/>
        <w:rPr>
          <w:rFonts w:hint="eastAsia"/>
          <w:b/>
          <w:bCs/>
          <w:highlight w:val="none"/>
          <w:lang w:val="en-US" w:eastAsia="zh-CN"/>
        </w:rPr>
      </w:pPr>
      <w:r>
        <w:rPr>
          <w:rFonts w:hint="eastAsia"/>
          <w:b/>
          <w:bCs/>
          <w:highlight w:val="none"/>
          <w:lang w:val="en-US" w:eastAsia="zh-CN"/>
        </w:rPr>
        <w:t>Proposal 13: Relay UE can send notification message to source remote UE when detecting PC5 RLF with target remote UE.</w:t>
      </w:r>
    </w:p>
    <w:p>
      <w:pPr>
        <w:jc w:val="both"/>
        <w:rPr>
          <w:rFonts w:hint="eastAsia"/>
          <w:b/>
          <w:bCs/>
          <w:highlight w:val="none"/>
          <w:lang w:val="en-US" w:eastAsia="zh-CN"/>
        </w:rPr>
      </w:pPr>
      <w:r>
        <w:rPr>
          <w:rFonts w:hint="eastAsia"/>
          <w:b/>
          <w:bCs/>
          <w:highlight w:val="none"/>
          <w:lang w:val="en-US" w:eastAsia="zh-CN"/>
        </w:rPr>
        <w:t xml:space="preserve">Proposal 14: Relay UE can send notification message to source remote UE when </w:t>
      </w:r>
      <w:r>
        <w:rPr>
          <w:rFonts w:hint="eastAsia" w:ascii="Times New Roman" w:hAnsi="Times New Roman" w:cs="Times New Roman"/>
          <w:b/>
          <w:bCs/>
          <w:lang w:val="en-US" w:eastAsia="zh-CN"/>
        </w:rPr>
        <w:t xml:space="preserve">PC5 </w:t>
      </w:r>
      <w:r>
        <w:rPr>
          <w:rFonts w:hint="eastAsia" w:cs="Times New Roman"/>
          <w:b/>
          <w:bCs/>
          <w:lang w:val="en-US" w:eastAsia="zh-CN"/>
        </w:rPr>
        <w:t>link quality</w:t>
      </w:r>
      <w:r>
        <w:rPr>
          <w:rFonts w:hint="eastAsia" w:ascii="Times New Roman" w:hAnsi="Times New Roman" w:cs="Times New Roman"/>
          <w:b/>
          <w:bCs/>
          <w:lang w:val="en-US" w:eastAsia="zh-CN"/>
        </w:rPr>
        <w:t xml:space="preserve"> towards the target remote UE is below a  </w:t>
      </w:r>
      <w:r>
        <w:rPr>
          <w:b/>
          <w:bCs/>
          <w:highlight w:val="none"/>
        </w:rPr>
        <w:t>(pre)configured threshold</w:t>
      </w:r>
      <w:r>
        <w:rPr>
          <w:rFonts w:hint="eastAsia"/>
          <w:b/>
          <w:bCs/>
          <w:highlight w:val="none"/>
          <w:lang w:val="en-US" w:eastAsia="zh-CN"/>
        </w:rPr>
        <w:t>.</w:t>
      </w:r>
    </w:p>
    <w:p>
      <w:pPr>
        <w:jc w:val="both"/>
        <w:rPr>
          <w:rFonts w:hint="eastAsia"/>
          <w:b/>
          <w:bCs/>
          <w:highlight w:val="none"/>
          <w:lang w:val="en-US" w:eastAsia="zh-CN"/>
        </w:rPr>
      </w:pPr>
      <w:r>
        <w:rPr>
          <w:rFonts w:hint="eastAsia"/>
          <w:b/>
          <w:bCs/>
          <w:highlight w:val="none"/>
          <w:lang w:val="en-US" w:eastAsia="zh-CN"/>
        </w:rPr>
        <w:t>Proposal 15: Source remote UE can trigger relay reselection when below conditions is matched:</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detecting RLF between source remote UE and the current relay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PC5 measurement towards current relay UE is below a (pre)configured threshold</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receiving notification message from relay UE</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triggered by upper layer</w:t>
      </w:r>
      <w:r>
        <w:rPr>
          <w:rFonts w:hint="eastAsia" w:ascii="Times New Roman" w:hAnsi="Times New Roman" w:cs="Times New Roman"/>
          <w:b/>
          <w:bCs/>
          <w:lang w:val="en-US" w:eastAsia="zh-CN"/>
        </w:rPr>
        <w:t>.</w:t>
      </w:r>
    </w:p>
    <w:p>
      <w:pPr>
        <w:pStyle w:val="4"/>
        <w:bidi w:val="0"/>
        <w:ind w:left="620" w:leftChars="0"/>
        <w:rPr>
          <w:rFonts w:hint="eastAsia"/>
          <w:lang w:val="en-US" w:eastAsia="zh-CN"/>
        </w:rPr>
      </w:pPr>
      <w:r>
        <w:rPr>
          <w:rFonts w:hint="eastAsia"/>
          <w:lang w:val="en-US" w:eastAsia="zh-CN"/>
        </w:rPr>
        <w:t>Relay selection</w:t>
      </w:r>
    </w:p>
    <w:p>
      <w:pPr>
        <w:jc w:val="both"/>
        <w:rPr>
          <w:rFonts w:hint="eastAsia"/>
          <w:highlight w:val="none"/>
          <w:lang w:val="en-US" w:eastAsia="zh-CN"/>
        </w:rPr>
      </w:pPr>
      <w:r>
        <w:rPr>
          <w:rFonts w:hint="eastAsia"/>
          <w:highlight w:val="none"/>
          <w:lang w:val="en-US" w:eastAsia="zh-CN"/>
        </w:rPr>
        <w:t>As mentioned above, in U2N relay, gNB  can perform relay selection on behalf of L2 RRC_CONNECTED remote UE through measurement event configuration, L3 remote UE and L2 RRC_IDLE/INACTIVE remote UE can select a relay by it</w:t>
      </w:r>
      <w:r>
        <w:rPr>
          <w:rFonts w:hint="default"/>
          <w:highlight w:val="none"/>
          <w:lang w:val="en-US" w:eastAsia="zh-CN"/>
        </w:rPr>
        <w:t>’</w:t>
      </w:r>
      <w:r>
        <w:rPr>
          <w:rFonts w:hint="eastAsia"/>
          <w:highlight w:val="none"/>
          <w:lang w:val="en-US" w:eastAsia="zh-CN"/>
        </w:rPr>
        <w:t>s implementation and the selected relay need to meet the condition that link quality between the remote UE and the relay UE is above a (pre)configured threshold.</w:t>
      </w:r>
    </w:p>
    <w:p>
      <w:pPr>
        <w:jc w:val="both"/>
        <w:rPr>
          <w:rFonts w:hint="default"/>
          <w:b/>
          <w:bCs/>
          <w:highlight w:val="none"/>
          <w:lang w:val="en-US" w:eastAsia="zh-CN"/>
        </w:rPr>
      </w:pPr>
      <w:r>
        <w:rPr>
          <w:rFonts w:hint="eastAsia"/>
          <w:b/>
          <w:bCs/>
          <w:lang w:val="en-US" w:eastAsia="zh-CN"/>
        </w:rPr>
        <w:t xml:space="preserve">Observation 4: In U2N relay, </w:t>
      </w:r>
      <w:r>
        <w:rPr>
          <w:rFonts w:hint="eastAsia"/>
          <w:b/>
          <w:bCs/>
          <w:highlight w:val="none"/>
          <w:lang w:val="en-US" w:eastAsia="zh-CN"/>
        </w:rPr>
        <w:t>gNB perform relay selection on behalf of L2 RRC_CONNECTED remote UE, L3 remote UE and L2 RRC_IDLE/INACTIVE remote UE can select a relay by it</w:t>
      </w:r>
      <w:r>
        <w:rPr>
          <w:rFonts w:hint="default"/>
          <w:b/>
          <w:bCs/>
          <w:highlight w:val="none"/>
          <w:lang w:val="en-US" w:eastAsia="zh-CN"/>
        </w:rPr>
        <w:t>’</w:t>
      </w:r>
      <w:r>
        <w:rPr>
          <w:rFonts w:hint="eastAsia"/>
          <w:b/>
          <w:bCs/>
          <w:highlight w:val="none"/>
          <w:lang w:val="en-US" w:eastAsia="zh-CN"/>
        </w:rPr>
        <w:t>s implementation.</w:t>
      </w:r>
    </w:p>
    <w:p>
      <w:pPr>
        <w:jc w:val="both"/>
        <w:rPr>
          <w:rFonts w:hint="eastAsia"/>
          <w:lang w:val="en-US" w:eastAsia="zh-CN"/>
        </w:rPr>
      </w:pPr>
      <w:r>
        <w:rPr>
          <w:rFonts w:hint="eastAsia"/>
          <w:highlight w:val="none"/>
          <w:lang w:val="en-US" w:eastAsia="zh-CN"/>
        </w:rPr>
        <w:t xml:space="preserve">When it comes U2U relay, in Model A, source remote UE may received discovery messages form multi relay UE. Then source remote UE select a UE as relay and </w:t>
      </w:r>
      <w:r>
        <w:t xml:space="preserve">decides to establish a one-to-one communication link with </w:t>
      </w:r>
      <w:r>
        <w:rPr>
          <w:rFonts w:hint="eastAsia"/>
          <w:lang w:val="en-US" w:eastAsia="zh-CN"/>
        </w:rPr>
        <w:t>the UE</w:t>
      </w:r>
      <w:r>
        <w:t xml:space="preserve"> and engage in communication with </w:t>
      </w:r>
      <w:r>
        <w:rPr>
          <w:rFonts w:hint="eastAsia"/>
          <w:lang w:val="en-US" w:eastAsia="zh-CN"/>
        </w:rPr>
        <w:t>target remote UE</w:t>
      </w:r>
      <w:r>
        <w:t xml:space="preserve"> via </w:t>
      </w:r>
      <w:r>
        <w:rPr>
          <w:rFonts w:hint="eastAsia"/>
          <w:lang w:val="en-US" w:eastAsia="zh-CN"/>
        </w:rPr>
        <w:t xml:space="preserve">the relay UE. In Model B, source remote UE broadcast discovery solicitation message to solicit UE-to-UE relay for establishing end-to-end PC5 link with target remote UE. </w:t>
      </w:r>
      <w:r>
        <w:t xml:space="preserve">Upon reception of the Solicitation message, </w:t>
      </w:r>
      <w:r>
        <w:rPr>
          <w:rFonts w:hint="eastAsia"/>
          <w:lang w:val="en-US" w:eastAsia="zh-CN"/>
        </w:rPr>
        <w:t xml:space="preserve">relay UE </w:t>
      </w:r>
      <w:r>
        <w:t>realises that it can act as a UE-to-UE Relay and replies with a Response message</w:t>
      </w:r>
      <w:r>
        <w:rPr>
          <w:rFonts w:hint="eastAsia"/>
          <w:lang w:val="en-US" w:eastAsia="zh-CN"/>
        </w:rPr>
        <w:t xml:space="preserve">. Then </w:t>
      </w:r>
      <w:r>
        <w:rPr>
          <w:rFonts w:hint="eastAsia"/>
          <w:highlight w:val="none"/>
          <w:lang w:val="en-US" w:eastAsia="zh-CN"/>
        </w:rPr>
        <w:t xml:space="preserve"> source remote UE select a relay UE and </w:t>
      </w:r>
      <w:r>
        <w:t xml:space="preserve">decides to establish a one-to-one communication link with </w:t>
      </w:r>
      <w:r>
        <w:rPr>
          <w:rFonts w:hint="eastAsia"/>
          <w:lang w:val="en-US" w:eastAsia="zh-CN"/>
        </w:rPr>
        <w:t>the relay UE</w:t>
      </w:r>
      <w:r>
        <w:t xml:space="preserve"> and engage in communication with </w:t>
      </w:r>
      <w:r>
        <w:rPr>
          <w:rFonts w:hint="eastAsia"/>
          <w:lang w:val="en-US" w:eastAsia="zh-CN"/>
        </w:rPr>
        <w:t>target remote UE</w:t>
      </w:r>
      <w:r>
        <w:t xml:space="preserve"> via </w:t>
      </w:r>
      <w:r>
        <w:rPr>
          <w:rFonts w:hint="eastAsia"/>
          <w:lang w:val="en-US" w:eastAsia="zh-CN"/>
        </w:rPr>
        <w:t>the relay UE.</w:t>
      </w:r>
    </w:p>
    <w:p>
      <w:pPr>
        <w:jc w:val="both"/>
        <w:rPr>
          <w:rFonts w:hint="eastAsia"/>
          <w:highlight w:val="none"/>
          <w:lang w:val="en-US" w:eastAsia="zh-CN"/>
        </w:rPr>
      </w:pPr>
      <w:r>
        <w:rPr>
          <w:rFonts w:hint="eastAsia"/>
          <w:lang w:val="en-US" w:eastAsia="zh-CN"/>
        </w:rPr>
        <w:t>In our opinion, as in U2N relay, for L2 RRC_CONNECTED source remote UE, gNB can select a relay on behalf of source remote UE by measurement event configuration. The L2 RRC_CONNECTED source remote UE can select a relay by itself when gNB has not configure a measurement event for remote UE to do relay selection. For L3 source remote UE in all RRC states and L2 RRC_IDLE/INACTIVE source remote UE, the source UE can select a relay by it</w:t>
      </w:r>
      <w:r>
        <w:rPr>
          <w:rFonts w:hint="default"/>
          <w:lang w:val="en-US" w:eastAsia="zh-CN"/>
        </w:rPr>
        <w:t>’</w:t>
      </w:r>
      <w:r>
        <w:rPr>
          <w:rFonts w:hint="eastAsia"/>
          <w:lang w:val="en-US" w:eastAsia="zh-CN"/>
        </w:rPr>
        <w:t xml:space="preserve">s own implementation. The relay which source remote UE selected by itself need to </w:t>
      </w:r>
      <w:r>
        <w:rPr>
          <w:rFonts w:hint="eastAsia"/>
          <w:highlight w:val="none"/>
          <w:lang w:val="en-US" w:eastAsia="zh-CN"/>
        </w:rPr>
        <w:t>meet the condition that link quality between the remote UE and the relay UE is above a (pre)configured threshold.</w:t>
      </w:r>
    </w:p>
    <w:p>
      <w:pPr>
        <w:jc w:val="both"/>
        <w:rPr>
          <w:rFonts w:hint="eastAsia"/>
          <w:b/>
          <w:bCs/>
          <w:lang w:val="en-US" w:eastAsia="zh-CN"/>
        </w:rPr>
      </w:pPr>
      <w:r>
        <w:rPr>
          <w:rFonts w:hint="eastAsia"/>
          <w:b/>
          <w:bCs/>
          <w:lang w:val="en-US" w:eastAsia="zh-CN"/>
        </w:rPr>
        <w:t>Proposal 16: In Model A/Model B,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L2 RRC_CONNECTED source remote UE, gNB can do relay selection on behalf source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 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eastAsia"/>
          <w:lang w:val="en-US" w:eastAsia="zh-CN"/>
        </w:rPr>
      </w:pPr>
      <w:r>
        <w:rPr>
          <w:rFonts w:hint="eastAsia"/>
          <w:lang w:val="en-US" w:eastAsia="zh-CN"/>
        </w:rPr>
        <w:t>In Integrated Models, target remote UE may receive discovery solicitation message or Direct Link Establishment Request message with source remote UE information for multi relay UE, target remote UE also may receive discovery solicitation message with relay_indication enable or Direct Link Establishment Request message with relay_indication enable from source remote UE directly. To avoid unnecessary broadcast storm, target remote UE should stop indirect link DCR/discovery message processing and reply when direct link is  available. So direct link quality should be above a (pre)configured threshold.</w:t>
      </w:r>
    </w:p>
    <w:p>
      <w:pPr>
        <w:jc w:val="both"/>
        <w:rPr>
          <w:rFonts w:hint="default"/>
          <w:lang w:val="en-US" w:eastAsia="zh-CN"/>
        </w:rPr>
      </w:pPr>
      <w:r>
        <w:rPr>
          <w:rFonts w:hint="eastAsia"/>
          <w:lang w:val="en-US" w:eastAsia="zh-CN"/>
        </w:rPr>
        <w:t>In addition, target remote UE can select one ore more relay to reply Direct Link Establishment Accept or Discovery Response message. In our opinion, relay selection procedure may be the same way as source remote UE in Model A/Model B. For RRC_CONNECTED target remote UE, gNB can select a relay on behalf of the target remote UE by measurement event configuration. For RRC_IDLE/INACTIVE target remote UE, UE can select a relay by it</w:t>
      </w:r>
      <w:r>
        <w:rPr>
          <w:rFonts w:hint="default"/>
          <w:lang w:val="en-US" w:eastAsia="zh-CN"/>
        </w:rPr>
        <w:t>’</w:t>
      </w:r>
      <w:r>
        <w:rPr>
          <w:rFonts w:hint="eastAsia"/>
          <w:lang w:val="en-US" w:eastAsia="zh-CN"/>
        </w:rPr>
        <w:t>s own implementation. Target remote UE can select a relay by itself when gNB has not configure a measurement event for remote UE to do relay selection.</w:t>
      </w:r>
    </w:p>
    <w:p>
      <w:pPr>
        <w:jc w:val="both"/>
        <w:rPr>
          <w:rFonts w:hint="default"/>
          <w:b/>
          <w:bCs/>
          <w:lang w:val="en-US" w:eastAsia="zh-CN"/>
        </w:rPr>
      </w:pPr>
      <w:r>
        <w:rPr>
          <w:rFonts w:hint="eastAsia"/>
          <w:b/>
          <w:bCs/>
          <w:lang w:val="en-US" w:eastAsia="zh-CN"/>
        </w:rPr>
        <w:t>Proposal 17: Target remote need not to process and reply DCR/discovery message when the measured link quality of direct link is below the threshold.</w:t>
      </w:r>
    </w:p>
    <w:p>
      <w:pPr>
        <w:jc w:val="both"/>
        <w:rPr>
          <w:rFonts w:hint="eastAsia"/>
          <w:b/>
          <w:bCs/>
          <w:lang w:val="en-US" w:eastAsia="zh-CN"/>
        </w:rPr>
      </w:pPr>
      <w:r>
        <w:rPr>
          <w:rFonts w:hint="eastAsia"/>
          <w:b/>
          <w:bCs/>
          <w:lang w:val="en-US" w:eastAsia="zh-CN"/>
        </w:rPr>
        <w:t>Proposal 18: In Integrated Models, target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L2 RRC_CONNECTED target remote UE, gNB can do relay selection on behalf of target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eastAsia"/>
          <w:lang w:val="en-US" w:eastAsia="zh-CN"/>
        </w:rPr>
      </w:pPr>
      <w:r>
        <w:rPr>
          <w:rFonts w:hint="eastAsia" w:cs="Times New Roman"/>
          <w:b w:val="0"/>
          <w:bCs w:val="0"/>
          <w:i w:val="0"/>
          <w:iCs w:val="0"/>
          <w:sz w:val="20"/>
          <w:lang w:val="en-US" w:eastAsia="zh-CN"/>
        </w:rPr>
        <w:t xml:space="preserve">Moreover, source remote UE may also receive more than one </w:t>
      </w:r>
      <w:r>
        <w:rPr>
          <w:rFonts w:hint="eastAsia"/>
          <w:lang w:val="en-US" w:eastAsia="zh-CN"/>
        </w:rPr>
        <w:t xml:space="preserve">Direct Link Establishment Accept or Discovery Response message </w:t>
      </w:r>
      <w:r>
        <w:t xml:space="preserve">with its Relay UE info added in </w:t>
      </w:r>
      <w:r>
        <w:rPr>
          <w:rFonts w:hint="eastAsia"/>
          <w:lang w:val="en-US" w:eastAsia="zh-CN"/>
        </w:rPr>
        <w:t xml:space="preserve">it from relay UE. Source remote UE need to select one relay to </w:t>
      </w:r>
      <w:r>
        <w:t xml:space="preserve">engage in communication with </w:t>
      </w:r>
      <w:r>
        <w:rPr>
          <w:rFonts w:hint="eastAsia"/>
          <w:lang w:val="en-US" w:eastAsia="zh-CN"/>
        </w:rPr>
        <w:t>target remote UE. In our opinion, relay selection procedure may be the same way as source remote UE in Model A/Model B. For RRC_CONNECTED source remote UE, gNB can select a relay on behalf of the source remote UE by measurement event configuration. For RRC_IDLE/INACTIVE source remote UE, UE can select a relay by it</w:t>
      </w:r>
      <w:r>
        <w:rPr>
          <w:rFonts w:hint="default"/>
          <w:lang w:val="en-US" w:eastAsia="zh-CN"/>
        </w:rPr>
        <w:t>’</w:t>
      </w:r>
      <w:r>
        <w:rPr>
          <w:rFonts w:hint="eastAsia"/>
          <w:lang w:val="en-US" w:eastAsia="zh-CN"/>
        </w:rPr>
        <w:t>s own implementation. Source remote UE can select a relay by itself when gNB has not configure a measurement event for remote UE to do relay selection.</w:t>
      </w:r>
    </w:p>
    <w:p>
      <w:pPr>
        <w:jc w:val="both"/>
        <w:rPr>
          <w:rFonts w:hint="eastAsia"/>
          <w:b/>
          <w:bCs/>
          <w:lang w:val="en-US" w:eastAsia="zh-CN"/>
        </w:rPr>
      </w:pPr>
      <w:r>
        <w:rPr>
          <w:rFonts w:hint="eastAsia"/>
          <w:b/>
          <w:bCs/>
          <w:lang w:val="en-US" w:eastAsia="zh-CN"/>
        </w:rPr>
        <w:t>Proposal 19: In Integrated Models,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L2 RRC_CONNECTED source remote UE, gNB can do relay selection on behalf of source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default"/>
          <w:lang w:val="en-US" w:eastAsia="zh-CN"/>
        </w:rPr>
      </w:pPr>
      <w:r>
        <w:rPr>
          <w:rFonts w:hint="eastAsia" w:ascii="Times New Roman" w:hAnsi="Times New Roman" w:cs="Times New Roman"/>
          <w:b/>
          <w:bCs/>
          <w:lang w:val="en-US" w:eastAsia="zh-CN"/>
        </w:rPr>
        <w:t xml:space="preserve">Proposal 20: </w:t>
      </w:r>
      <w:r>
        <w:rPr>
          <w:rFonts w:hint="eastAsia"/>
          <w:b/>
          <w:bCs/>
          <w:lang w:val="en-US" w:eastAsia="zh-CN"/>
        </w:rPr>
        <w:t xml:space="preserve">In all Models, the relay which remote UE selected by itself need to </w:t>
      </w:r>
      <w:r>
        <w:rPr>
          <w:rFonts w:hint="eastAsia"/>
          <w:b/>
          <w:bCs/>
          <w:highlight w:val="none"/>
          <w:lang w:val="en-US" w:eastAsia="zh-CN"/>
        </w:rPr>
        <w:t>meet the condition that link quality between the remote UE and the relay UE need to be above a (pre)configured threshold.</w:t>
      </w:r>
    </w:p>
    <w:p>
      <w:pPr>
        <w:pStyle w:val="2"/>
        <w:jc w:val="both"/>
        <w:rPr>
          <w:rFonts w:eastAsia="宋体"/>
          <w:lang w:eastAsia="zh-CN"/>
        </w:rPr>
      </w:pPr>
      <w:r>
        <w:rPr>
          <w:rFonts w:hint="eastAsia" w:eastAsia="宋体"/>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sz w:val="20"/>
          <w:szCs w:val="20"/>
          <w:lang w:val="en-US" w:eastAsia="zh-CN"/>
        </w:rPr>
        <w:t xml:space="preserve">In this contribution, we focused on </w:t>
      </w:r>
      <w:r>
        <w:rPr>
          <w:sz w:val="20"/>
          <w:szCs w:val="20"/>
          <w:lang w:eastAsia="zh-CN"/>
        </w:rPr>
        <w:t>U2</w:t>
      </w:r>
      <w:r>
        <w:rPr>
          <w:rFonts w:hint="eastAsia"/>
          <w:sz w:val="20"/>
          <w:szCs w:val="20"/>
          <w:lang w:val="en-US" w:eastAsia="zh-CN"/>
        </w:rPr>
        <w:t>U</w:t>
      </w:r>
      <w:r>
        <w:rPr>
          <w:sz w:val="20"/>
          <w:szCs w:val="20"/>
          <w:lang w:eastAsia="zh-CN"/>
        </w:rPr>
        <w:t xml:space="preserve"> relay discovery </w:t>
      </w:r>
      <w:r>
        <w:rPr>
          <w:rFonts w:hint="eastAsia"/>
          <w:sz w:val="20"/>
          <w:szCs w:val="20"/>
          <w:lang w:val="en-US" w:eastAsia="zh-CN"/>
        </w:rPr>
        <w:t>and (re)selection</w:t>
      </w:r>
      <w:r>
        <w:rPr>
          <w:rFonts w:hint="eastAsia" w:ascii="Times New Roman" w:hAnsi="Times New Roman" w:cs="Times New Roman"/>
          <w:highlight w:val="none"/>
          <w:lang w:val="en-US" w:eastAsia="zh-CN"/>
        </w:rPr>
        <w:t xml:space="preserve">. </w:t>
      </w:r>
      <w:r>
        <w:rPr>
          <w:rFonts w:cs="Arial"/>
          <w:lang w:eastAsia="zh-CN"/>
        </w:rPr>
        <w:t>A</w:t>
      </w:r>
      <w:r>
        <w:rPr>
          <w:rFonts w:hint="eastAsia" w:cs="Arial"/>
          <w:lang w:eastAsia="zh-CN"/>
        </w:rPr>
        <w:t xml:space="preserve">nd we have the following </w:t>
      </w:r>
      <w:r>
        <w:rPr>
          <w:rFonts w:hint="eastAsia" w:cs="Arial"/>
          <w:lang w:val="en-US" w:eastAsia="zh-CN"/>
        </w:rPr>
        <w:t xml:space="preserve">observations and </w:t>
      </w:r>
      <w:r>
        <w:rPr>
          <w:rFonts w:hint="eastAsia" w:cs="Arial"/>
          <w:lang w:eastAsia="zh-CN"/>
        </w:rPr>
        <w:t>proposals:</w:t>
      </w:r>
    </w:p>
    <w:p>
      <w:pPr>
        <w:jc w:val="both"/>
        <w:rPr>
          <w:rFonts w:hint="eastAsia"/>
          <w:b/>
          <w:bCs/>
          <w:lang w:val="en-US" w:eastAsia="zh-CN"/>
        </w:rPr>
      </w:pPr>
      <w:r>
        <w:rPr>
          <w:rFonts w:hint="eastAsia"/>
          <w:b/>
          <w:bCs/>
          <w:lang w:val="en-US" w:eastAsia="zh-CN"/>
        </w:rPr>
        <w:t xml:space="preserve">Observation 1: In U2N relay, L3 remote UE in all RRC states and L2 RRC_IDLE/INACTIVE remote UE trigger relay selection when </w:t>
      </w:r>
      <w:r>
        <w:rPr>
          <w:b/>
          <w:bCs/>
        </w:rPr>
        <w:t xml:space="preserve">direct Uu link quality is below a </w:t>
      </w:r>
      <w:r>
        <w:rPr>
          <w:rFonts w:hint="eastAsia"/>
          <w:b/>
          <w:bCs/>
          <w:lang w:val="en-US" w:eastAsia="zh-CN"/>
        </w:rPr>
        <w:t>(pre)</w:t>
      </w:r>
      <w:r>
        <w:rPr>
          <w:b/>
          <w:bCs/>
        </w:rPr>
        <w:t>configured threshold</w:t>
      </w:r>
      <w:r>
        <w:rPr>
          <w:rFonts w:hint="eastAsia"/>
          <w:b/>
          <w:bCs/>
          <w:lang w:val="en-US" w:eastAsia="zh-CN"/>
        </w:rPr>
        <w:t>.</w:t>
      </w:r>
    </w:p>
    <w:p>
      <w:pPr>
        <w:jc w:val="both"/>
        <w:rPr>
          <w:rFonts w:hint="default"/>
          <w:b/>
          <w:bCs/>
          <w:lang w:val="en-US" w:eastAsia="zh-CN"/>
        </w:rPr>
      </w:pPr>
      <w:r>
        <w:rPr>
          <w:rFonts w:hint="eastAsia"/>
          <w:b/>
          <w:bCs/>
          <w:lang w:val="en-US" w:eastAsia="zh-CN"/>
        </w:rPr>
        <w:t>Observation 2: In U2N relay, gNB perform relay selection on behalf of L2 RRC_CONNECTED remote UE through measurement event configuration.</w:t>
      </w:r>
    </w:p>
    <w:p>
      <w:pPr>
        <w:jc w:val="both"/>
        <w:rPr>
          <w:rFonts w:hint="default" w:eastAsia="宋体" w:cs="Times New Roman"/>
          <w:b/>
          <w:bCs/>
          <w:i w:val="0"/>
          <w:iCs w:val="0"/>
          <w:sz w:val="20"/>
          <w:lang w:val="en-US" w:eastAsia="zh-CN"/>
        </w:rPr>
      </w:pPr>
      <w:r>
        <w:rPr>
          <w:rFonts w:hint="eastAsia" w:cs="Times New Roman"/>
          <w:b/>
          <w:bCs/>
          <w:i w:val="0"/>
          <w:iCs w:val="0"/>
          <w:sz w:val="20"/>
          <w:lang w:val="en-US" w:eastAsia="zh-CN"/>
        </w:rPr>
        <w:t xml:space="preserve">Observation 3: In U2N relay, remote UE can trigger relay reselection when detecting PC5 RLF or measured PC5 RSRP below a </w:t>
      </w:r>
      <w:r>
        <w:rPr>
          <w:b/>
          <w:bCs/>
          <w:highlight w:val="none"/>
        </w:rPr>
        <w:t>(pre)configured threshold</w:t>
      </w:r>
      <w:r>
        <w:rPr>
          <w:rFonts w:hint="eastAsia"/>
          <w:b/>
          <w:bCs/>
          <w:highlight w:val="none"/>
          <w:lang w:val="en-US" w:eastAsia="zh-CN"/>
        </w:rPr>
        <w:t xml:space="preserve"> or receiving NotificationMessageSidelink from relay UE.</w:t>
      </w:r>
    </w:p>
    <w:p>
      <w:pPr>
        <w:jc w:val="both"/>
        <w:rPr>
          <w:rFonts w:hint="default"/>
          <w:b/>
          <w:bCs/>
          <w:highlight w:val="none"/>
          <w:lang w:val="en-US" w:eastAsia="zh-CN"/>
        </w:rPr>
      </w:pPr>
      <w:r>
        <w:rPr>
          <w:rFonts w:hint="eastAsia"/>
          <w:b/>
          <w:bCs/>
          <w:lang w:val="en-US" w:eastAsia="zh-CN"/>
        </w:rPr>
        <w:t xml:space="preserve">Observation 4: In U2N relay, </w:t>
      </w:r>
      <w:r>
        <w:rPr>
          <w:rFonts w:hint="eastAsia"/>
          <w:b/>
          <w:bCs/>
          <w:highlight w:val="none"/>
          <w:lang w:val="en-US" w:eastAsia="zh-CN"/>
        </w:rPr>
        <w:t>gNB perform relay selection on behalf of L2 RRC_CONNECTED remote UE, L3 remote UE and L2 RRC_IDLE/INACTIVE remote UE can select a relay by it</w:t>
      </w:r>
      <w:r>
        <w:rPr>
          <w:rFonts w:hint="default"/>
          <w:b/>
          <w:bCs/>
          <w:highlight w:val="none"/>
          <w:lang w:val="en-US" w:eastAsia="zh-CN"/>
        </w:rPr>
        <w:t>’</w:t>
      </w:r>
      <w:r>
        <w:rPr>
          <w:rFonts w:hint="eastAsia"/>
          <w:b/>
          <w:bCs/>
          <w:highlight w:val="none"/>
          <w:lang w:val="en-US" w:eastAsia="zh-CN"/>
        </w:rPr>
        <w:t>s implementation.</w:t>
      </w:r>
    </w:p>
    <w:p>
      <w:pPr>
        <w:overflowPunct w:val="0"/>
        <w:autoSpaceDE w:val="0"/>
        <w:autoSpaceDN w:val="0"/>
        <w:adjustRightInd w:val="0"/>
        <w:spacing w:before="156" w:beforeLines="50"/>
        <w:jc w:val="both"/>
        <w:rPr>
          <w:rFonts w:hint="eastAsia" w:cs="Arial"/>
          <w:lang w:eastAsia="zh-CN"/>
        </w:rPr>
      </w:pPr>
    </w:p>
    <w:bookmarkEnd w:id="1"/>
    <w:bookmarkEnd w:id="2"/>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ascii="Times New Roman" w:hAnsi="Times New Roman" w:cs="Times New Roman"/>
          <w:b/>
          <w:bCs/>
          <w:i w:val="0"/>
          <w:iCs w:val="0"/>
          <w:sz w:val="20"/>
          <w:lang w:val="en-US" w:eastAsia="zh-CN"/>
        </w:rPr>
        <w:t>1</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For U2U relay, RAN2 should support and strive for common solutions for Model A/B discovery models and two integrated discovery models</w:t>
      </w:r>
      <w:r>
        <w:rPr>
          <w:rFonts w:hint="eastAsia" w:ascii="Times New Roman" w:hAnsi="Times New Roman" w:eastAsia="宋体" w:cs="Times New Roman"/>
          <w:b/>
          <w:bCs/>
          <w:i w:val="0"/>
          <w:iCs w:val="0"/>
          <w:sz w:val="20"/>
          <w:lang w:val="en-US" w:eastAsia="zh-CN"/>
        </w:rPr>
        <w:t xml:space="preserve">. </w:t>
      </w:r>
    </w:p>
    <w:p>
      <w:pPr>
        <w:jc w:val="both"/>
        <w:rPr>
          <w:rFonts w:hint="default"/>
          <w:b/>
          <w:bCs/>
          <w:lang w:val="en-US" w:eastAsia="zh-CN"/>
        </w:rPr>
      </w:pPr>
      <w:r>
        <w:rPr>
          <w:rFonts w:hint="eastAsia"/>
          <w:b/>
          <w:bCs/>
          <w:lang w:val="en-US" w:eastAsia="zh-CN"/>
        </w:rPr>
        <w:t xml:space="preserve">Proposal 2: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Remote UE is allowed to transmit discovery message if measured signal strength of </w:t>
      </w:r>
      <w:r>
        <w:rPr>
          <w:rFonts w:hint="eastAsia" w:cs="Times New Roman"/>
          <w:b/>
          <w:bCs/>
          <w:lang w:val="en-US" w:eastAsia="zh-CN"/>
        </w:rPr>
        <w:t>direct link</w:t>
      </w:r>
      <w:r>
        <w:rPr>
          <w:rFonts w:hint="default" w:ascii="Times New Roman" w:hAnsi="Times New Roman" w:cs="Times New Roman"/>
          <w:b/>
          <w:bCs/>
          <w:lang w:val="en-US" w:eastAsia="zh-CN"/>
        </w:rPr>
        <w:t xml:space="preserve"> is lower than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jc w:val="both"/>
        <w:rPr>
          <w:rFonts w:hint="default" w:cs="Times New Roman"/>
          <w:sz w:val="20"/>
          <w:lang w:val="en-US" w:eastAsia="zh-CN" w:bidi="ar-SA"/>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3</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cs="Times New Roman"/>
          <w:b/>
          <w:bCs/>
          <w:lang w:val="en-US" w:eastAsia="zh-CN"/>
        </w:rPr>
        <w:t>It is suggested</w:t>
      </w:r>
      <w:r>
        <w:rPr>
          <w:rFonts w:hint="default" w:ascii="Times New Roman" w:hAnsi="Times New Roman" w:cs="Times New Roman"/>
          <w:b/>
          <w:bCs/>
          <w:lang w:val="en-US" w:eastAsia="zh-CN"/>
        </w:rPr>
        <w:t xml:space="preserve"> that the Re</w:t>
      </w:r>
      <w:r>
        <w:rPr>
          <w:rFonts w:hint="eastAsia" w:ascii="Times New Roman" w:hAnsi="Times New Roman" w:cs="Times New Roman"/>
          <w:b/>
          <w:bCs/>
          <w:lang w:val="en-US" w:eastAsia="zh-CN"/>
        </w:rPr>
        <w:t>lay</w:t>
      </w:r>
      <w:r>
        <w:rPr>
          <w:rFonts w:hint="default" w:ascii="Times New Roman" w:hAnsi="Times New Roman" w:cs="Times New Roman"/>
          <w:b/>
          <w:bCs/>
          <w:lang w:val="en-US" w:eastAsia="zh-CN"/>
        </w:rPr>
        <w:t xml:space="preserve"> UE</w:t>
      </w:r>
      <w:r>
        <w:rPr>
          <w:rFonts w:hint="eastAsia" w:ascii="Times New Roman" w:hAnsi="Times New Roman" w:cs="Times New Roman"/>
          <w:b/>
          <w:bCs/>
          <w:lang w:val="en-US" w:eastAsia="zh-CN"/>
        </w:rPr>
        <w:t xml:space="preserve"> </w:t>
      </w:r>
      <w:r>
        <w:rPr>
          <w:rFonts w:hint="default" w:ascii="Times New Roman" w:hAnsi="Times New Roman" w:cs="Times New Roman"/>
          <w:b/>
          <w:bCs/>
          <w:lang w:val="en-US" w:eastAsia="zh-CN"/>
        </w:rPr>
        <w:t xml:space="preserve">is allowed to transmit discovery message if </w:t>
      </w:r>
      <w:r>
        <w:rPr>
          <w:rFonts w:hint="eastAsia" w:ascii="Times New Roman" w:hAnsi="Times New Roman" w:cs="Times New Roman"/>
          <w:b/>
          <w:bCs/>
          <w:lang w:val="en-US" w:eastAsia="zh-CN"/>
        </w:rPr>
        <w:t>the UE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s neighbour list is not empty, and the neighbour(s) need to meet the condition that </w:t>
      </w:r>
      <w:r>
        <w:rPr>
          <w:rFonts w:hint="default" w:ascii="Times New Roman" w:hAnsi="Times New Roman" w:cs="Times New Roman"/>
          <w:b/>
          <w:bCs/>
          <w:lang w:val="en-US" w:eastAsia="zh-CN"/>
        </w:rPr>
        <w:t xml:space="preserve">measured signal strength </w:t>
      </w:r>
      <w:r>
        <w:rPr>
          <w:rFonts w:hint="eastAsia" w:ascii="Times New Roman" w:hAnsi="Times New Roman" w:cs="Times New Roman"/>
          <w:b/>
          <w:bCs/>
          <w:lang w:val="en-US" w:eastAsia="zh-CN"/>
        </w:rPr>
        <w:t>between the relay UE and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neighbour(s)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should be</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above</w:t>
      </w:r>
      <w:r>
        <w:rPr>
          <w:rFonts w:hint="default" w:ascii="Times New Roman" w:hAnsi="Times New Roman" w:cs="Times New Roman"/>
          <w:b/>
          <w:bCs/>
          <w:lang w:val="en-US" w:eastAsia="zh-CN"/>
        </w:rPr>
        <w:t xml:space="preserve"> a </w:t>
      </w:r>
      <w:r>
        <w:rPr>
          <w:rFonts w:hint="eastAsia" w:cs="Times New Roman"/>
          <w:b/>
          <w:bCs/>
          <w:lang w:val="en-US" w:eastAsia="zh-CN"/>
        </w:rPr>
        <w:t>(pre)</w:t>
      </w:r>
      <w:r>
        <w:rPr>
          <w:rFonts w:hint="default" w:ascii="Times New Roman" w:hAnsi="Times New Roman" w:cs="Times New Roman"/>
          <w:b/>
          <w:bCs/>
          <w:lang w:val="en-US" w:eastAsia="zh-CN"/>
        </w:rPr>
        <w:t>configured threshold.</w:t>
      </w:r>
      <w:r>
        <w:rPr>
          <w:rFonts w:hint="eastAsia"/>
          <w:b/>
          <w:bCs/>
          <w:lang w:val="en-US" w:eastAsia="zh-CN"/>
        </w:rPr>
        <w:t xml:space="preserve"> </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4</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Both shared resource pool and dedicated discovery resource pool are supported for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eastAsia" w:ascii="Times New Roman" w:hAnsi="Times New Roman" w:eastAsia="宋体" w:cs="Times New Roman"/>
          <w:b/>
          <w:bCs/>
          <w:i w:val="0"/>
          <w:iCs w:val="0"/>
          <w:sz w:val="20"/>
          <w:lang w:val="en-US" w:eastAsia="zh-CN"/>
        </w:rPr>
      </w:pPr>
      <w:r>
        <w:rPr>
          <w:rFonts w:hint="eastAsia" w:ascii="Times New Roman" w:hAnsi="Times New Roman" w:eastAsia="宋体" w:cs="Times New Roman"/>
          <w:b/>
          <w:bCs/>
          <w:i w:val="0"/>
          <w:iCs w:val="0"/>
          <w:sz w:val="20"/>
          <w:lang w:val="en-US" w:eastAsia="zh-CN"/>
        </w:rPr>
        <w:t xml:space="preserve">Proposal </w:t>
      </w:r>
      <w:r>
        <w:rPr>
          <w:rFonts w:hint="eastAsia" w:cs="Times New Roman"/>
          <w:b/>
          <w:bCs/>
          <w:i w:val="0"/>
          <w:iCs w:val="0"/>
          <w:sz w:val="20"/>
          <w:lang w:val="en-US" w:eastAsia="zh-CN"/>
        </w:rPr>
        <w:t>5</w:t>
      </w:r>
      <w:r>
        <w:rPr>
          <w:rFonts w:hint="eastAsia" w:ascii="Times New Roman" w:hAnsi="Times New Roman" w:eastAsia="宋体" w:cs="Times New Roman"/>
          <w:b/>
          <w:bCs/>
          <w:i w:val="0"/>
          <w:iCs w:val="0"/>
          <w:sz w:val="20"/>
          <w:lang w:val="en-US" w:eastAsia="zh-CN"/>
        </w:rPr>
        <w:t xml:space="preserve">: </w:t>
      </w:r>
      <w:r>
        <w:rPr>
          <w:rFonts w:hint="eastAsia" w:cs="Times New Roman"/>
          <w:b/>
          <w:bCs/>
          <w:i w:val="0"/>
          <w:iCs w:val="0"/>
          <w:sz w:val="20"/>
          <w:lang w:val="en-US" w:eastAsia="zh-CN"/>
        </w:rPr>
        <w:t>Dedicated discovery resource pool (if (pre)configured) is shared for U2N and U2U discovery message transmission/reception</w:t>
      </w:r>
      <w:r>
        <w:rPr>
          <w:rFonts w:hint="eastAsia" w:ascii="Times New Roman" w:hAnsi="Times New Roman" w:eastAsia="宋体" w:cs="Times New Roman"/>
          <w:b/>
          <w:bCs/>
          <w:i w:val="0"/>
          <w:iCs w:val="0"/>
          <w:sz w:val="20"/>
          <w:lang w:val="en-US" w:eastAsia="zh-CN"/>
        </w:rPr>
        <w:t>.</w:t>
      </w:r>
    </w:p>
    <w:p>
      <w:pPr>
        <w:jc w:val="both"/>
        <w:rPr>
          <w:rFonts w:hint="eastAsia" w:cs="Times New Roman"/>
          <w:b/>
          <w:bCs/>
          <w:i w:val="0"/>
          <w:iCs w:val="0"/>
          <w:sz w:val="20"/>
          <w:lang w:val="en-US" w:eastAsia="zh-CN"/>
        </w:rPr>
      </w:pPr>
      <w:r>
        <w:rPr>
          <w:rFonts w:hint="eastAsia"/>
          <w:b/>
          <w:bCs/>
          <w:lang w:val="en-US" w:eastAsia="zh-CN"/>
        </w:rPr>
        <w:t xml:space="preserve">Proposal 6: </w:t>
      </w:r>
      <w:r>
        <w:rPr>
          <w:rFonts w:hint="eastAsia" w:cs="Times New Roman"/>
          <w:b/>
          <w:bCs/>
          <w:i w:val="0"/>
          <w:iCs w:val="0"/>
          <w:sz w:val="20"/>
          <w:lang w:val="en-US" w:eastAsia="zh-CN"/>
        </w:rPr>
        <w:t>Legacy communication resource pool can be used to transmit/receipt the new  Direct Link Establishment Request message with relay_indication.</w:t>
      </w:r>
    </w:p>
    <w:p>
      <w:pPr>
        <w:jc w:val="both"/>
        <w:rPr>
          <w:rFonts w:hint="default" w:cs="Times New Roman"/>
          <w:b/>
          <w:bCs/>
          <w:i w:val="0"/>
          <w:iCs w:val="0"/>
          <w:sz w:val="20"/>
          <w:lang w:val="en-US" w:eastAsia="zh-CN"/>
        </w:rPr>
      </w:pPr>
      <w:r>
        <w:rPr>
          <w:rFonts w:hint="eastAsia" w:cs="Times New Roman"/>
          <w:b/>
          <w:bCs/>
          <w:i w:val="0"/>
          <w:iCs w:val="0"/>
          <w:sz w:val="20"/>
          <w:lang w:val="en-US" w:eastAsia="zh-CN"/>
        </w:rPr>
        <w:t>Proposal 7: SL-SRB4 is used for U2U discovery message transmission/reception.</w:t>
      </w:r>
    </w:p>
    <w:p>
      <w:pPr>
        <w:jc w:val="both"/>
        <w:rPr>
          <w:rFonts w:hint="eastAsia" w:cs="Times New Roman"/>
          <w:b/>
          <w:bCs/>
          <w:i w:val="0"/>
          <w:iCs w:val="0"/>
          <w:sz w:val="20"/>
          <w:lang w:val="en-US" w:eastAsia="zh-CN"/>
        </w:rPr>
      </w:pPr>
      <w:r>
        <w:rPr>
          <w:rFonts w:hint="eastAsia" w:cs="Times New Roman"/>
          <w:b/>
          <w:bCs/>
          <w:i w:val="0"/>
          <w:iCs w:val="0"/>
          <w:sz w:val="20"/>
          <w:lang w:val="en-US" w:eastAsia="zh-CN"/>
        </w:rPr>
        <w:t>Proposal 8: SL-SRB0 is used to transmit/receipt DCR message in Integrated Direct Link Establishment Request Model.</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9</w:t>
      </w:r>
      <w:r>
        <w:rPr>
          <w:rFonts w:hint="eastAsia" w:ascii="Times New Roman" w:hAnsi="Times New Roman" w:cs="Times New Roman"/>
          <w:b/>
          <w:bCs/>
          <w:lang w:val="en-US" w:eastAsia="zh-CN"/>
        </w:rPr>
        <w:t>: The link quality between UE and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neighbour in the neighbour list should be above a (pre)configured threshold.</w:t>
      </w:r>
    </w:p>
    <w:p>
      <w:pPr>
        <w:jc w:val="both"/>
        <w:rPr>
          <w:rFonts w:hint="eastAsia" w:cs="Times New Roman"/>
          <w:b/>
          <w:bCs/>
          <w:i w:val="0"/>
          <w:iCs w:val="0"/>
          <w:sz w:val="20"/>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0</w:t>
      </w:r>
      <w:r>
        <w:rPr>
          <w:rFonts w:hint="eastAsia" w:ascii="Times New Roman" w:hAnsi="Times New Roman" w:cs="Times New Roman"/>
          <w:b/>
          <w:bCs/>
          <w:lang w:val="en-US" w:eastAsia="zh-CN"/>
        </w:rPr>
        <w:t>: relay UE can participate the procedure as a relay only when the link quality between source remote UE and relay UE is above a (pre)configured threshold.</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w:t>
      </w:r>
      <w:r>
        <w:rPr>
          <w:rFonts w:hint="eastAsia" w:cs="Times New Roman"/>
          <w:b/>
          <w:bCs/>
          <w:lang w:val="en-US" w:eastAsia="zh-CN"/>
        </w:rPr>
        <w:t>11</w:t>
      </w:r>
      <w:r>
        <w:rPr>
          <w:rFonts w:hint="eastAsia" w:ascii="Times New Roman" w:hAnsi="Times New Roman" w:cs="Times New Roman"/>
          <w:b/>
          <w:bCs/>
          <w:lang w:val="en-US" w:eastAsia="zh-CN"/>
        </w:rPr>
        <w:t xml:space="preserve">: L3 U2U Reomte UE or L2 RRC_IDLE/INACTIVE U2U remote UE can trigger relay selection when direct PC5 link quality is below than a (pre)configured threshold. </w:t>
      </w:r>
    </w:p>
    <w:p>
      <w:pPr>
        <w:jc w:val="both"/>
        <w:rPr>
          <w:rFonts w:hint="default" w:ascii="Times New Roman" w:hAnsi="Times New Roman" w:eastAsia="宋体" w:cs="Times New Roman"/>
          <w:b/>
          <w:bCs/>
          <w:lang w:val="en-US" w:eastAsia="zh-CN"/>
        </w:rPr>
      </w:pPr>
      <w:r>
        <w:rPr>
          <w:rFonts w:hint="eastAsia" w:ascii="Times New Roman" w:hAnsi="Times New Roman" w:cs="Times New Roman"/>
          <w:b/>
          <w:bCs/>
          <w:lang w:val="en-US" w:eastAsia="zh-CN"/>
        </w:rPr>
        <w:t>Proposal 1</w:t>
      </w:r>
      <w:r>
        <w:rPr>
          <w:rFonts w:hint="eastAsia" w:cs="Times New Roman"/>
          <w:b/>
          <w:bCs/>
          <w:lang w:val="en-US" w:eastAsia="zh-CN"/>
        </w:rPr>
        <w:t>2</w:t>
      </w:r>
      <w:r>
        <w:rPr>
          <w:rFonts w:hint="eastAsia" w:ascii="Times New Roman" w:hAnsi="Times New Roman" w:cs="Times New Roman"/>
          <w:b/>
          <w:bCs/>
          <w:lang w:val="en-US" w:eastAsia="zh-CN"/>
        </w:rPr>
        <w:t xml:space="preserve">: </w:t>
      </w:r>
      <w:r>
        <w:rPr>
          <w:rFonts w:hint="eastAsia"/>
          <w:b/>
          <w:bCs/>
          <w:lang w:val="en-US" w:eastAsia="zh-CN"/>
        </w:rPr>
        <w:t xml:space="preserve">gNB can perform relay selection on behalf of L2 RRC_CONNECTED U2U remote UE through measurement event configuration, and L2 RRC_CONNECTED U2U remote UE </w:t>
      </w:r>
      <w:r>
        <w:rPr>
          <w:rFonts w:hint="eastAsia" w:ascii="Times New Roman" w:hAnsi="Times New Roman" w:cs="Times New Roman"/>
          <w:b/>
          <w:bCs/>
          <w:lang w:val="en-US" w:eastAsia="zh-CN"/>
        </w:rPr>
        <w:t>can trigger relay selection when direct PC5 link quality is below than a (pre)configured threshold if gNB has not configure the measurement event for relay selection.</w:t>
      </w:r>
    </w:p>
    <w:p>
      <w:pPr>
        <w:jc w:val="both"/>
        <w:rPr>
          <w:rFonts w:hint="eastAsia"/>
          <w:b/>
          <w:bCs/>
          <w:highlight w:val="none"/>
          <w:lang w:val="en-US" w:eastAsia="zh-CN"/>
        </w:rPr>
      </w:pPr>
      <w:r>
        <w:rPr>
          <w:rFonts w:hint="eastAsia"/>
          <w:b/>
          <w:bCs/>
          <w:highlight w:val="none"/>
          <w:lang w:val="en-US" w:eastAsia="zh-CN"/>
        </w:rPr>
        <w:t>Proposal 13: Relay UE can send notification message to source remote UE when detecting PC5 RLF with target remote UE.</w:t>
      </w:r>
    </w:p>
    <w:p>
      <w:pPr>
        <w:jc w:val="both"/>
        <w:rPr>
          <w:rFonts w:hint="eastAsia"/>
          <w:b/>
          <w:bCs/>
          <w:highlight w:val="none"/>
          <w:lang w:val="en-US" w:eastAsia="zh-CN"/>
        </w:rPr>
      </w:pPr>
      <w:r>
        <w:rPr>
          <w:rFonts w:hint="eastAsia"/>
          <w:b/>
          <w:bCs/>
          <w:highlight w:val="none"/>
          <w:lang w:val="en-US" w:eastAsia="zh-CN"/>
        </w:rPr>
        <w:t xml:space="preserve">Proposal 14: Relay UE can send notification message to source remote UE when </w:t>
      </w:r>
      <w:r>
        <w:rPr>
          <w:rFonts w:hint="eastAsia" w:ascii="Times New Roman" w:hAnsi="Times New Roman" w:cs="Times New Roman"/>
          <w:b/>
          <w:bCs/>
          <w:lang w:val="en-US" w:eastAsia="zh-CN"/>
        </w:rPr>
        <w:t xml:space="preserve">PC5 </w:t>
      </w:r>
      <w:r>
        <w:rPr>
          <w:rFonts w:hint="eastAsia" w:cs="Times New Roman"/>
          <w:b/>
          <w:bCs/>
          <w:lang w:val="en-US" w:eastAsia="zh-CN"/>
        </w:rPr>
        <w:t>link quality</w:t>
      </w:r>
      <w:r>
        <w:rPr>
          <w:rFonts w:hint="eastAsia" w:ascii="Times New Roman" w:hAnsi="Times New Roman" w:cs="Times New Roman"/>
          <w:b/>
          <w:bCs/>
          <w:lang w:val="en-US" w:eastAsia="zh-CN"/>
        </w:rPr>
        <w:t xml:space="preserve"> towards the target remote UE is below a  </w:t>
      </w:r>
      <w:r>
        <w:rPr>
          <w:b/>
          <w:bCs/>
          <w:highlight w:val="none"/>
        </w:rPr>
        <w:t>(pre)configured threshold</w:t>
      </w:r>
      <w:r>
        <w:rPr>
          <w:rFonts w:hint="eastAsia"/>
          <w:b/>
          <w:bCs/>
          <w:highlight w:val="none"/>
          <w:lang w:val="en-US" w:eastAsia="zh-CN"/>
        </w:rPr>
        <w:t>.</w:t>
      </w:r>
    </w:p>
    <w:p>
      <w:pPr>
        <w:jc w:val="both"/>
        <w:rPr>
          <w:rFonts w:hint="eastAsia"/>
          <w:b/>
          <w:bCs/>
          <w:highlight w:val="none"/>
          <w:lang w:val="en-US" w:eastAsia="zh-CN"/>
        </w:rPr>
      </w:pPr>
      <w:r>
        <w:rPr>
          <w:rFonts w:hint="eastAsia"/>
          <w:b/>
          <w:bCs/>
          <w:highlight w:val="none"/>
          <w:lang w:val="en-US" w:eastAsia="zh-CN"/>
        </w:rPr>
        <w:t>Proposal 15: Source remote UE can trigger relay reselection when below conditions is matched:</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detecting RLF between source remote UE and the current relay UE.</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PC5 measurement towards current relay UE is below a (pre)configured threshold</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receiving notification message from relay UE</w:t>
      </w:r>
      <w:r>
        <w:rPr>
          <w:rFonts w:hint="eastAsia" w:ascii="Times New Roman" w:hAnsi="Times New Roman" w:cs="Times New Roman"/>
          <w:b/>
          <w:bCs/>
          <w:lang w:val="en-US" w:eastAsia="zh-CN"/>
        </w:rPr>
        <w:t>.</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triggered by upper layer</w:t>
      </w:r>
      <w:r>
        <w:rPr>
          <w:rFonts w:hint="eastAsia" w:ascii="Times New Roman" w:hAnsi="Times New Roman" w:cs="Times New Roman"/>
          <w:b/>
          <w:bCs/>
          <w:lang w:val="en-US" w:eastAsia="zh-CN"/>
        </w:rPr>
        <w:t>.</w:t>
      </w:r>
    </w:p>
    <w:p>
      <w:pPr>
        <w:jc w:val="both"/>
        <w:rPr>
          <w:rFonts w:hint="eastAsia"/>
          <w:b/>
          <w:bCs/>
          <w:lang w:val="en-US" w:eastAsia="zh-CN"/>
        </w:rPr>
      </w:pPr>
      <w:r>
        <w:rPr>
          <w:rFonts w:hint="eastAsia"/>
          <w:b/>
          <w:bCs/>
          <w:lang w:val="en-US" w:eastAsia="zh-CN"/>
        </w:rPr>
        <w:t>Proposal 16: In Model A/Model B,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RRC_CONNECTED source remote UE, gNB can do relay selection on behalf source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RRC_IDLE/INACTIVE source remote UE 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default"/>
          <w:b/>
          <w:bCs/>
          <w:lang w:val="en-US" w:eastAsia="zh-CN"/>
        </w:rPr>
      </w:pPr>
      <w:r>
        <w:rPr>
          <w:rFonts w:hint="eastAsia"/>
          <w:b/>
          <w:bCs/>
          <w:lang w:val="en-US" w:eastAsia="zh-CN"/>
        </w:rPr>
        <w:t>Proposal 17: Target remote need not to process and reply DCR/discovery message when the measured link quality of direct link is below the threshold.</w:t>
      </w:r>
    </w:p>
    <w:p>
      <w:pPr>
        <w:jc w:val="both"/>
        <w:rPr>
          <w:rFonts w:hint="eastAsia"/>
          <w:b/>
          <w:bCs/>
          <w:lang w:val="en-US" w:eastAsia="zh-CN"/>
        </w:rPr>
      </w:pPr>
      <w:r>
        <w:rPr>
          <w:rFonts w:hint="eastAsia"/>
          <w:b/>
          <w:bCs/>
          <w:lang w:val="en-US" w:eastAsia="zh-CN"/>
        </w:rPr>
        <w:t>Proposal 18: In Integrated Models, target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L2 RRC_CONNECTED target remote UE, gNB can do relay selection on behalf of target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eastAsia"/>
          <w:b/>
          <w:bCs/>
          <w:lang w:val="en-US" w:eastAsia="zh-CN"/>
        </w:rPr>
      </w:pPr>
      <w:r>
        <w:rPr>
          <w:rFonts w:hint="eastAsia"/>
          <w:b/>
          <w:bCs/>
          <w:lang w:val="en-US" w:eastAsia="zh-CN"/>
        </w:rPr>
        <w:t>Proposal 19: In Integrated Models, source remote UE can select a relay as follow:</w:t>
      </w:r>
    </w:p>
    <w:p>
      <w:pPr>
        <w:jc w:val="both"/>
        <w:rPr>
          <w:rFonts w:hint="default" w:ascii="Times New Roman" w:hAnsi="Times New Roman" w:cs="Times New Roman"/>
          <w:b/>
          <w:bCs/>
          <w:lang w:val="en-US" w:eastAsia="zh-CN"/>
        </w:rPr>
      </w:pPr>
      <w:r>
        <w:rPr>
          <w:rFonts w:hint="eastAsia"/>
          <w:lang w:val="en-US" w:eastAsia="zh-CN"/>
        </w:rPr>
        <w:t xml:space="preserve"> </w:t>
      </w: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lang w:val="en-US" w:eastAsia="zh-CN"/>
        </w:rPr>
        <w:t>for L2 RRC_CONNECTED source remote UE, gNB can do relay selection on behalf of source remote UE by measurement event configuration, UE can select a relay by itself when gNB has not configured the measurement event for relay selection;</w:t>
      </w:r>
    </w:p>
    <w:p>
      <w:pPr>
        <w:jc w:val="both"/>
        <w:rPr>
          <w:rFonts w:hint="eastAsia" w:ascii="Times New Roman" w:hAnsi="Times New Roman" w:cs="Times New Roman"/>
          <w:b/>
          <w:bCs/>
          <w:lang w:val="en-US" w:eastAsia="zh-CN"/>
        </w:rPr>
      </w:pPr>
      <w:r>
        <w:rPr>
          <w:rFonts w:hint="eastAsia" w:ascii="Times New Roman" w:hAnsi="Times New Roman" w:eastAsia="宋体" w:cs="Times New Roman"/>
          <w:b/>
          <w:bCs/>
          <w:sz w:val="20"/>
          <w:szCs w:val="20"/>
          <w:lang w:val="en-US" w:eastAsia="ko-KR" w:bidi="ar-SA"/>
        </w:rPr>
        <w:t>-</w:t>
      </w:r>
      <w:r>
        <w:rPr>
          <w:rFonts w:hint="eastAsia" w:ascii="Times New Roman" w:hAnsi="Times New Roman" w:eastAsia="宋体" w:cs="Times New Roman"/>
          <w:b/>
          <w:bCs/>
          <w:sz w:val="20"/>
          <w:szCs w:val="20"/>
          <w:lang w:val="en-US" w:eastAsia="ko-KR" w:bidi="ar-SA"/>
        </w:rPr>
        <w:tab/>
      </w:r>
      <w:r>
        <w:rPr>
          <w:rFonts w:hint="eastAsia" w:ascii="Times New Roman" w:hAnsi="Times New Roman" w:cs="Times New Roman"/>
          <w:b/>
          <w:bCs/>
          <w:sz w:val="20"/>
          <w:szCs w:val="20"/>
          <w:lang w:val="en-US" w:eastAsia="zh-CN" w:bidi="ar-SA"/>
        </w:rPr>
        <w:t xml:space="preserve">L3 source remote UE in all RRC states and L2 </w:t>
      </w:r>
      <w:r>
        <w:rPr>
          <w:rFonts w:hint="eastAsia" w:ascii="Times New Roman" w:hAnsi="Times New Roman" w:cs="Times New Roman"/>
          <w:b/>
          <w:bCs/>
          <w:lang w:val="en-US" w:eastAsia="zh-CN"/>
        </w:rPr>
        <w:t>RRC_IDLE/INACTIVE source remote UEcan select a relay by it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 own implementation.</w:t>
      </w:r>
    </w:p>
    <w:p>
      <w:pPr>
        <w:jc w:val="both"/>
        <w:rPr>
          <w:rFonts w:hint="eastAsia" w:ascii="Times New Roman" w:hAnsi="Times New Roman" w:eastAsia="宋体" w:cs="Times New Roman"/>
          <w:b w:val="0"/>
          <w:bCs w:val="0"/>
          <w:i w:val="0"/>
          <w:iCs w:val="0"/>
          <w:sz w:val="20"/>
          <w:lang w:val="en-US" w:eastAsia="zh-CN"/>
        </w:rPr>
      </w:pPr>
      <w:r>
        <w:rPr>
          <w:rFonts w:hint="eastAsia" w:ascii="Times New Roman" w:hAnsi="Times New Roman" w:cs="Times New Roman"/>
          <w:b/>
          <w:bCs/>
          <w:lang w:val="en-US" w:eastAsia="zh-CN"/>
        </w:rPr>
        <w:t xml:space="preserve">Proposal 20: </w:t>
      </w:r>
      <w:r>
        <w:rPr>
          <w:rFonts w:hint="eastAsia"/>
          <w:b/>
          <w:bCs/>
          <w:lang w:val="en-US" w:eastAsia="zh-CN"/>
        </w:rPr>
        <w:t xml:space="preserve">In all Models, the relay which remote UE selected by itself need to </w:t>
      </w:r>
      <w:r>
        <w:rPr>
          <w:rFonts w:hint="eastAsia"/>
          <w:b/>
          <w:bCs/>
          <w:highlight w:val="none"/>
          <w:lang w:val="en-US" w:eastAsia="zh-CN"/>
        </w:rPr>
        <w:t>meet the condition that link quality between the remote UE and the relay UE need to be above a (pre)configured threshold.</w:t>
      </w:r>
    </w:p>
    <w:p>
      <w:pPr>
        <w:pStyle w:val="2"/>
        <w:rPr>
          <w:rFonts w:eastAsia="宋体"/>
          <w:lang w:eastAsia="zh-CN"/>
        </w:rPr>
      </w:pPr>
      <w:r>
        <w:rPr>
          <w:rFonts w:hint="eastAsia" w:eastAsia="宋体"/>
          <w:lang w:eastAsia="zh-CN"/>
        </w:rPr>
        <w:t>Reference</w:t>
      </w:r>
    </w:p>
    <w:p>
      <w:pPr>
        <w:numPr>
          <w:ilvl w:val="0"/>
          <w:numId w:val="14"/>
        </w:numPr>
        <w:rPr>
          <w:rFonts w:hint="eastAsia" w:ascii="Times New Roman" w:hAnsi="Times New Roman" w:eastAsia="Batang" w:cs="Times New Roman"/>
          <w:b w:val="0"/>
          <w:bCs/>
          <w:lang w:val="en-US" w:eastAsia="zh-CN"/>
        </w:rPr>
      </w:pPr>
      <w:r>
        <w:rPr>
          <w:rFonts w:hint="default" w:ascii="Times New Roman" w:hAnsi="Times New Roman" w:eastAsia="Batang" w:cs="Times New Roman"/>
          <w:b w:val="0"/>
          <w:bCs/>
          <w:lang w:val="en-US" w:eastAsia="zh-CN"/>
        </w:rPr>
        <w:t>RP-2</w:t>
      </w:r>
      <w:r>
        <w:rPr>
          <w:rFonts w:hint="eastAsia" w:ascii="Times New Roman" w:hAnsi="Times New Roman" w:eastAsia="Batang" w:cs="Times New Roman"/>
          <w:b w:val="0"/>
          <w:bCs/>
          <w:lang w:val="en-US" w:eastAsia="zh-CN"/>
        </w:rPr>
        <w:t>21</w:t>
      </w:r>
      <w:r>
        <w:rPr>
          <w:rFonts w:hint="eastAsia" w:eastAsia="Batang" w:cs="Times New Roman"/>
          <w:b w:val="0"/>
          <w:bCs/>
          <w:lang w:val="en-US" w:eastAsia="zh-CN"/>
        </w:rPr>
        <w:t>162</w:t>
      </w:r>
      <w:r>
        <w:rPr>
          <w:rFonts w:hint="default" w:ascii="Times New Roman" w:hAnsi="Times New Roman" w:eastAsia="Batang" w:cs="Times New Roman"/>
          <w:b w:val="0"/>
          <w:bCs/>
          <w:lang w:val="en-US" w:eastAsia="zh-CN"/>
        </w:rPr>
        <w:t xml:space="preserve"> </w:t>
      </w:r>
      <w:r>
        <w:rPr>
          <w:rFonts w:hint="eastAsia" w:ascii="Times New Roman" w:hAnsi="Times New Roman" w:eastAsia="Batang" w:cs="Times New Roman"/>
          <w:b w:val="0"/>
          <w:bCs/>
          <w:lang w:val="en-US" w:eastAsia="zh-CN"/>
        </w:rPr>
        <w:t>Revised</w:t>
      </w:r>
      <w:r>
        <w:rPr>
          <w:rFonts w:hint="default" w:ascii="Times New Roman" w:hAnsi="Times New Roman" w:eastAsia="Batang" w:cs="Times New Roman"/>
          <w:b w:val="0"/>
          <w:bCs/>
          <w:lang w:val="en-US" w:eastAsia="zh-CN"/>
        </w:rPr>
        <w:t xml:space="preserve"> WID on NR Sidelink Relay</w:t>
      </w:r>
      <w:r>
        <w:rPr>
          <w:rFonts w:hint="eastAsia" w:ascii="Times New Roman" w:hAnsi="Times New Roman" w:eastAsia="Batang" w:cs="Times New Roman"/>
          <w:b w:val="0"/>
          <w:bCs/>
          <w:lang w:val="en-US" w:eastAsia="zh-CN"/>
        </w:rPr>
        <w:t xml:space="preserve"> enhancements</w:t>
      </w:r>
      <w:r>
        <w:rPr>
          <w:rFonts w:hint="default" w:ascii="Times New Roman" w:hAnsi="Times New Roman" w:eastAsia="Batang" w:cs="Times New Roman"/>
          <w:b w:val="0"/>
          <w:bCs/>
          <w:lang w:val="en-US" w:eastAsia="zh-CN"/>
        </w:rPr>
        <w:t>.</w:t>
      </w:r>
    </w:p>
    <w:p>
      <w:pPr>
        <w:numPr>
          <w:ilvl w:val="0"/>
          <w:numId w:val="14"/>
        </w:numPr>
        <w:rPr>
          <w:rFonts w:hint="eastAsia" w:ascii="Times New Roman" w:hAnsi="Times New Roman" w:eastAsia="宋体" w:cs="Times New Roman"/>
          <w:b w:val="0"/>
          <w:sz w:val="20"/>
          <w:lang w:val="en-US" w:eastAsia="zh-CN" w:bidi="ar-SA"/>
        </w:rPr>
      </w:pPr>
      <w:r>
        <w:rPr>
          <w:rFonts w:hint="eastAsia" w:eastAsia="Batang" w:cs="Times New Roman"/>
          <w:b w:val="0"/>
          <w:bCs/>
          <w:lang w:val="en-US" w:eastAsia="zh-CN"/>
        </w:rPr>
        <w:t xml:space="preserve">TS 23.700 </w:t>
      </w:r>
      <w:r>
        <w:rPr>
          <w:rFonts w:ascii="Times New Roman" w:hAnsi="Times New Roman" w:eastAsia="宋体" w:cs="Times New Roman"/>
          <w:b w:val="0"/>
          <w:sz w:val="20"/>
          <w:lang w:val="en-GB" w:eastAsia="en-US" w:bidi="ar-SA"/>
        </w:rPr>
        <w:t>Study on system enhancement for Proximity based Services</w:t>
      </w:r>
      <w:r>
        <w:rPr>
          <w:rFonts w:hint="eastAsia" w:ascii="Times New Roman" w:hAnsi="Times New Roman" w:eastAsia="宋体" w:cs="Times New Roman"/>
          <w:b w:val="0"/>
          <w:sz w:val="20"/>
          <w:lang w:val="en-US" w:eastAsia="zh-CN" w:bidi="ar-SA"/>
        </w:rPr>
        <w:t xml:space="preserve"> </w:t>
      </w:r>
      <w:r>
        <w:rPr>
          <w:rFonts w:ascii="Times New Roman" w:hAnsi="Times New Roman" w:eastAsia="宋体" w:cs="Times New Roman"/>
          <w:b w:val="0"/>
          <w:sz w:val="20"/>
          <w:lang w:val="en-GB" w:eastAsia="en-US" w:bidi="ar-SA"/>
        </w:rPr>
        <w:t>(ProSe) in the 5G System (5GS)</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86"/>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77"/>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11"/>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4">
    <w:nsid w:val="36A34518"/>
    <w:multiLevelType w:val="multilevel"/>
    <w:tmpl w:val="36A34518"/>
    <w:lvl w:ilvl="0" w:tentative="0">
      <w:start w:val="1"/>
      <w:numFmt w:val="decimal"/>
      <w:pStyle w:val="94"/>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5">
    <w:nsid w:val="426B4A38"/>
    <w:multiLevelType w:val="multilevel"/>
    <w:tmpl w:val="426B4A38"/>
    <w:lvl w:ilvl="0" w:tentative="0">
      <w:start w:val="1"/>
      <w:numFmt w:val="decimalZero"/>
      <w:pStyle w:val="72"/>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6">
    <w:nsid w:val="44DB417B"/>
    <w:multiLevelType w:val="multilevel"/>
    <w:tmpl w:val="44DB417B"/>
    <w:lvl w:ilvl="0" w:tentative="0">
      <w:start w:val="1"/>
      <w:numFmt w:val="decimal"/>
      <w:pStyle w:val="10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CA544A"/>
    <w:multiLevelType w:val="singleLevel"/>
    <w:tmpl w:val="52CA544A"/>
    <w:lvl w:ilvl="0" w:tentative="0">
      <w:start w:val="1"/>
      <w:numFmt w:val="decimal"/>
      <w:pStyle w:val="8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6A26401"/>
    <w:multiLevelType w:val="singleLevel"/>
    <w:tmpl w:val="66A26401"/>
    <w:lvl w:ilvl="0" w:tentative="0">
      <w:start w:val="1"/>
      <w:numFmt w:val="decimal"/>
      <w:suff w:val="space"/>
      <w:lvlText w:val="[%1]"/>
      <w:lvlJc w:val="left"/>
    </w:lvl>
  </w:abstractNum>
  <w:abstractNum w:abstractNumId="11">
    <w:nsid w:val="6AD4210A"/>
    <w:multiLevelType w:val="singleLevel"/>
    <w:tmpl w:val="6AD4210A"/>
    <w:lvl w:ilvl="0" w:tentative="0">
      <w:start w:val="1"/>
      <w:numFmt w:val="decimalZero"/>
      <w:pStyle w:val="9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9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3"/>
  </w:num>
  <w:num w:numId="6">
    <w:abstractNumId w:val="8"/>
  </w:num>
  <w:num w:numId="7">
    <w:abstractNumId w:val="11"/>
  </w:num>
  <w:num w:numId="8">
    <w:abstractNumId w:val="4"/>
  </w:num>
  <w:num w:numId="9">
    <w:abstractNumId w:val="7"/>
  </w:num>
  <w:num w:numId="10">
    <w:abstractNumId w:val="12"/>
  </w:num>
  <w:num w:numId="11">
    <w:abstractNumId w:val="6"/>
  </w:num>
  <w:num w:numId="12">
    <w:abstractNumId w:val="1"/>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E7B"/>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C62"/>
    <w:rsid w:val="008B5D84"/>
    <w:rsid w:val="008B6417"/>
    <w:rsid w:val="008B6A67"/>
    <w:rsid w:val="008B6D50"/>
    <w:rsid w:val="008B6F2E"/>
    <w:rsid w:val="008B732A"/>
    <w:rsid w:val="008B751B"/>
    <w:rsid w:val="008B79A9"/>
    <w:rsid w:val="008B7AB6"/>
    <w:rsid w:val="008C046E"/>
    <w:rsid w:val="008C0A6B"/>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30B"/>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7B4"/>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1059CB"/>
    <w:rsid w:val="01110BD5"/>
    <w:rsid w:val="012C1791"/>
    <w:rsid w:val="01382B14"/>
    <w:rsid w:val="013B40A1"/>
    <w:rsid w:val="014D344D"/>
    <w:rsid w:val="01795F08"/>
    <w:rsid w:val="01AB65A1"/>
    <w:rsid w:val="01B13133"/>
    <w:rsid w:val="01BA3A99"/>
    <w:rsid w:val="01C10AEA"/>
    <w:rsid w:val="02050495"/>
    <w:rsid w:val="020E374E"/>
    <w:rsid w:val="02107785"/>
    <w:rsid w:val="023A590B"/>
    <w:rsid w:val="025A67E6"/>
    <w:rsid w:val="025B7057"/>
    <w:rsid w:val="026726A0"/>
    <w:rsid w:val="02674F36"/>
    <w:rsid w:val="02843143"/>
    <w:rsid w:val="028B2766"/>
    <w:rsid w:val="02CA0DEB"/>
    <w:rsid w:val="02D8526C"/>
    <w:rsid w:val="02DB3E34"/>
    <w:rsid w:val="02EB0535"/>
    <w:rsid w:val="02EE21D4"/>
    <w:rsid w:val="02F979D7"/>
    <w:rsid w:val="03024BFE"/>
    <w:rsid w:val="031A41BB"/>
    <w:rsid w:val="03393D83"/>
    <w:rsid w:val="035F72C4"/>
    <w:rsid w:val="03690A26"/>
    <w:rsid w:val="0372767F"/>
    <w:rsid w:val="038E2057"/>
    <w:rsid w:val="03C71ADF"/>
    <w:rsid w:val="03D22064"/>
    <w:rsid w:val="03D55288"/>
    <w:rsid w:val="03D57BFE"/>
    <w:rsid w:val="03DB11E2"/>
    <w:rsid w:val="03E347BB"/>
    <w:rsid w:val="040442FE"/>
    <w:rsid w:val="04101F34"/>
    <w:rsid w:val="042B0263"/>
    <w:rsid w:val="04302F8D"/>
    <w:rsid w:val="043255EE"/>
    <w:rsid w:val="04382996"/>
    <w:rsid w:val="045A1092"/>
    <w:rsid w:val="045C5F07"/>
    <w:rsid w:val="04652D09"/>
    <w:rsid w:val="046C366C"/>
    <w:rsid w:val="04862E0A"/>
    <w:rsid w:val="0493197C"/>
    <w:rsid w:val="04975C91"/>
    <w:rsid w:val="04A31552"/>
    <w:rsid w:val="04AC246B"/>
    <w:rsid w:val="04B43293"/>
    <w:rsid w:val="04D11A7E"/>
    <w:rsid w:val="04EC7690"/>
    <w:rsid w:val="04F13983"/>
    <w:rsid w:val="04F346DA"/>
    <w:rsid w:val="05106986"/>
    <w:rsid w:val="05171081"/>
    <w:rsid w:val="05291207"/>
    <w:rsid w:val="05313C5A"/>
    <w:rsid w:val="05332B02"/>
    <w:rsid w:val="053D67E5"/>
    <w:rsid w:val="057435A4"/>
    <w:rsid w:val="057F2A88"/>
    <w:rsid w:val="05872E56"/>
    <w:rsid w:val="05874F07"/>
    <w:rsid w:val="05884E04"/>
    <w:rsid w:val="05907FB7"/>
    <w:rsid w:val="059543F0"/>
    <w:rsid w:val="05A66E3E"/>
    <w:rsid w:val="05AB32C0"/>
    <w:rsid w:val="05DA01E8"/>
    <w:rsid w:val="05E00442"/>
    <w:rsid w:val="061846AB"/>
    <w:rsid w:val="06211B0A"/>
    <w:rsid w:val="06302C36"/>
    <w:rsid w:val="064C02D3"/>
    <w:rsid w:val="064C22E1"/>
    <w:rsid w:val="065632AC"/>
    <w:rsid w:val="06667E52"/>
    <w:rsid w:val="06A505BC"/>
    <w:rsid w:val="06BC40FE"/>
    <w:rsid w:val="06BE54F4"/>
    <w:rsid w:val="06DC7CE2"/>
    <w:rsid w:val="07155AB1"/>
    <w:rsid w:val="072B35CA"/>
    <w:rsid w:val="072C1045"/>
    <w:rsid w:val="07347DC4"/>
    <w:rsid w:val="073D52EB"/>
    <w:rsid w:val="073F35CE"/>
    <w:rsid w:val="075375FC"/>
    <w:rsid w:val="075B7BC7"/>
    <w:rsid w:val="076A4F1E"/>
    <w:rsid w:val="07714041"/>
    <w:rsid w:val="07733C4D"/>
    <w:rsid w:val="07764055"/>
    <w:rsid w:val="07CC732C"/>
    <w:rsid w:val="07D03759"/>
    <w:rsid w:val="07D879EA"/>
    <w:rsid w:val="07E14486"/>
    <w:rsid w:val="07F8697F"/>
    <w:rsid w:val="07FC745F"/>
    <w:rsid w:val="08513F9C"/>
    <w:rsid w:val="085D612D"/>
    <w:rsid w:val="087A600A"/>
    <w:rsid w:val="088A4E44"/>
    <w:rsid w:val="08946327"/>
    <w:rsid w:val="089814C2"/>
    <w:rsid w:val="08A55570"/>
    <w:rsid w:val="08E40114"/>
    <w:rsid w:val="08E81B38"/>
    <w:rsid w:val="08EC4303"/>
    <w:rsid w:val="08EE0A8E"/>
    <w:rsid w:val="08EF7D80"/>
    <w:rsid w:val="08FB4811"/>
    <w:rsid w:val="08FC48B6"/>
    <w:rsid w:val="08FF2520"/>
    <w:rsid w:val="09034B80"/>
    <w:rsid w:val="09055328"/>
    <w:rsid w:val="09063FA8"/>
    <w:rsid w:val="093D18DF"/>
    <w:rsid w:val="09427402"/>
    <w:rsid w:val="094729AB"/>
    <w:rsid w:val="095A477F"/>
    <w:rsid w:val="096E1B07"/>
    <w:rsid w:val="099810E4"/>
    <w:rsid w:val="09B55CF9"/>
    <w:rsid w:val="09B82E04"/>
    <w:rsid w:val="09C44153"/>
    <w:rsid w:val="09D03D26"/>
    <w:rsid w:val="09E77165"/>
    <w:rsid w:val="0A1A2468"/>
    <w:rsid w:val="0A486B7B"/>
    <w:rsid w:val="0A667A80"/>
    <w:rsid w:val="0A7649DB"/>
    <w:rsid w:val="0A857062"/>
    <w:rsid w:val="0A89381F"/>
    <w:rsid w:val="0A9254DF"/>
    <w:rsid w:val="0AB0238C"/>
    <w:rsid w:val="0AD4318C"/>
    <w:rsid w:val="0AFA009A"/>
    <w:rsid w:val="0B003DE2"/>
    <w:rsid w:val="0B0E6C7D"/>
    <w:rsid w:val="0B192BA7"/>
    <w:rsid w:val="0B1B6240"/>
    <w:rsid w:val="0B7079D2"/>
    <w:rsid w:val="0B8C13BC"/>
    <w:rsid w:val="0B966DC2"/>
    <w:rsid w:val="0B9F764E"/>
    <w:rsid w:val="0BA32833"/>
    <w:rsid w:val="0BC97B87"/>
    <w:rsid w:val="0BD738BC"/>
    <w:rsid w:val="0BDF7544"/>
    <w:rsid w:val="0BE520E1"/>
    <w:rsid w:val="0BF04964"/>
    <w:rsid w:val="0C095631"/>
    <w:rsid w:val="0C2D4FBF"/>
    <w:rsid w:val="0C346805"/>
    <w:rsid w:val="0C4C3E91"/>
    <w:rsid w:val="0C7220C1"/>
    <w:rsid w:val="0C7D2F86"/>
    <w:rsid w:val="0C9577B1"/>
    <w:rsid w:val="0CA124AB"/>
    <w:rsid w:val="0CAF55FC"/>
    <w:rsid w:val="0CB337AA"/>
    <w:rsid w:val="0CC355D2"/>
    <w:rsid w:val="0CD07B3D"/>
    <w:rsid w:val="0CE44A39"/>
    <w:rsid w:val="0D0E6260"/>
    <w:rsid w:val="0D2161FC"/>
    <w:rsid w:val="0D2E746E"/>
    <w:rsid w:val="0D4114F7"/>
    <w:rsid w:val="0D5153C6"/>
    <w:rsid w:val="0D700CC6"/>
    <w:rsid w:val="0D76077C"/>
    <w:rsid w:val="0D981CDD"/>
    <w:rsid w:val="0DCA43DC"/>
    <w:rsid w:val="0DCD43A3"/>
    <w:rsid w:val="0DE422A9"/>
    <w:rsid w:val="0DF11B21"/>
    <w:rsid w:val="0DF1609B"/>
    <w:rsid w:val="0E03528A"/>
    <w:rsid w:val="0E04044F"/>
    <w:rsid w:val="0E040C64"/>
    <w:rsid w:val="0E1A4774"/>
    <w:rsid w:val="0E672732"/>
    <w:rsid w:val="0E6C1770"/>
    <w:rsid w:val="0E7430F1"/>
    <w:rsid w:val="0E7B7B52"/>
    <w:rsid w:val="0E8300B2"/>
    <w:rsid w:val="0E8806E3"/>
    <w:rsid w:val="0E941854"/>
    <w:rsid w:val="0EA1342F"/>
    <w:rsid w:val="0EA2113E"/>
    <w:rsid w:val="0ED6366E"/>
    <w:rsid w:val="0ED945FD"/>
    <w:rsid w:val="0EE86C6E"/>
    <w:rsid w:val="0EF93B0A"/>
    <w:rsid w:val="0F235C6E"/>
    <w:rsid w:val="0F492E09"/>
    <w:rsid w:val="0F4E7938"/>
    <w:rsid w:val="0F555A0E"/>
    <w:rsid w:val="0F675290"/>
    <w:rsid w:val="0F692342"/>
    <w:rsid w:val="0F6B39AD"/>
    <w:rsid w:val="0F8A366F"/>
    <w:rsid w:val="0F9F05E5"/>
    <w:rsid w:val="0FA13C95"/>
    <w:rsid w:val="0FB064E2"/>
    <w:rsid w:val="0FCD2861"/>
    <w:rsid w:val="0FDA54AA"/>
    <w:rsid w:val="10244F0E"/>
    <w:rsid w:val="102E4420"/>
    <w:rsid w:val="1032683E"/>
    <w:rsid w:val="10374645"/>
    <w:rsid w:val="10596C0F"/>
    <w:rsid w:val="10606D2E"/>
    <w:rsid w:val="106410CA"/>
    <w:rsid w:val="107C704D"/>
    <w:rsid w:val="109C5CCB"/>
    <w:rsid w:val="10CD1C7F"/>
    <w:rsid w:val="10D1157C"/>
    <w:rsid w:val="112811F2"/>
    <w:rsid w:val="112E7252"/>
    <w:rsid w:val="113B77C9"/>
    <w:rsid w:val="113D4F34"/>
    <w:rsid w:val="11491D0D"/>
    <w:rsid w:val="11514996"/>
    <w:rsid w:val="1161496B"/>
    <w:rsid w:val="11666228"/>
    <w:rsid w:val="117A5F3A"/>
    <w:rsid w:val="11845925"/>
    <w:rsid w:val="11891B34"/>
    <w:rsid w:val="11B80F57"/>
    <w:rsid w:val="11BA41C1"/>
    <w:rsid w:val="11E57F60"/>
    <w:rsid w:val="11F74647"/>
    <w:rsid w:val="120970E0"/>
    <w:rsid w:val="12125816"/>
    <w:rsid w:val="12165181"/>
    <w:rsid w:val="1238059C"/>
    <w:rsid w:val="123930A1"/>
    <w:rsid w:val="12505C6D"/>
    <w:rsid w:val="125B5797"/>
    <w:rsid w:val="1280365F"/>
    <w:rsid w:val="1289549B"/>
    <w:rsid w:val="12A63C7B"/>
    <w:rsid w:val="12AA02B6"/>
    <w:rsid w:val="12B000F6"/>
    <w:rsid w:val="12B506B3"/>
    <w:rsid w:val="12BF641B"/>
    <w:rsid w:val="12C219F1"/>
    <w:rsid w:val="12CE19E6"/>
    <w:rsid w:val="12E26B3A"/>
    <w:rsid w:val="12E54DB6"/>
    <w:rsid w:val="12EE0B63"/>
    <w:rsid w:val="12EE33AC"/>
    <w:rsid w:val="12F92231"/>
    <w:rsid w:val="130251B8"/>
    <w:rsid w:val="13265AFE"/>
    <w:rsid w:val="13306369"/>
    <w:rsid w:val="136A2834"/>
    <w:rsid w:val="136D2FDD"/>
    <w:rsid w:val="1385132C"/>
    <w:rsid w:val="13937639"/>
    <w:rsid w:val="1397083D"/>
    <w:rsid w:val="1398651B"/>
    <w:rsid w:val="139E3D95"/>
    <w:rsid w:val="13B35E4B"/>
    <w:rsid w:val="13B65DAA"/>
    <w:rsid w:val="13CD7DCF"/>
    <w:rsid w:val="13CE48B5"/>
    <w:rsid w:val="14181FC1"/>
    <w:rsid w:val="142E1692"/>
    <w:rsid w:val="1433610C"/>
    <w:rsid w:val="143F63F9"/>
    <w:rsid w:val="144546C1"/>
    <w:rsid w:val="14480004"/>
    <w:rsid w:val="144C510F"/>
    <w:rsid w:val="14521CEA"/>
    <w:rsid w:val="145D26AB"/>
    <w:rsid w:val="146E08ED"/>
    <w:rsid w:val="14752C29"/>
    <w:rsid w:val="148668A6"/>
    <w:rsid w:val="14AA0461"/>
    <w:rsid w:val="14B17413"/>
    <w:rsid w:val="14CA5F99"/>
    <w:rsid w:val="14E0314C"/>
    <w:rsid w:val="14E71E68"/>
    <w:rsid w:val="14EF7700"/>
    <w:rsid w:val="14F03F64"/>
    <w:rsid w:val="150152A2"/>
    <w:rsid w:val="150825FE"/>
    <w:rsid w:val="15125701"/>
    <w:rsid w:val="151D56F7"/>
    <w:rsid w:val="15217D77"/>
    <w:rsid w:val="15286188"/>
    <w:rsid w:val="152C4E70"/>
    <w:rsid w:val="15551446"/>
    <w:rsid w:val="15564AA3"/>
    <w:rsid w:val="156C1581"/>
    <w:rsid w:val="15987EDF"/>
    <w:rsid w:val="15AA6AD1"/>
    <w:rsid w:val="15B65D6A"/>
    <w:rsid w:val="15E577BB"/>
    <w:rsid w:val="160446C3"/>
    <w:rsid w:val="161B3EB7"/>
    <w:rsid w:val="162B60F2"/>
    <w:rsid w:val="16304D58"/>
    <w:rsid w:val="1630759B"/>
    <w:rsid w:val="16391D69"/>
    <w:rsid w:val="164C001C"/>
    <w:rsid w:val="1650308A"/>
    <w:rsid w:val="16587BEF"/>
    <w:rsid w:val="16670C23"/>
    <w:rsid w:val="166C0F47"/>
    <w:rsid w:val="169E15AD"/>
    <w:rsid w:val="16B058F0"/>
    <w:rsid w:val="16B851BE"/>
    <w:rsid w:val="16D209C6"/>
    <w:rsid w:val="16D60309"/>
    <w:rsid w:val="16D92CE6"/>
    <w:rsid w:val="16F03A9F"/>
    <w:rsid w:val="16F14FB5"/>
    <w:rsid w:val="16F72910"/>
    <w:rsid w:val="16F96F2D"/>
    <w:rsid w:val="17041595"/>
    <w:rsid w:val="170E4D91"/>
    <w:rsid w:val="172535D9"/>
    <w:rsid w:val="175D0D6F"/>
    <w:rsid w:val="17662CCE"/>
    <w:rsid w:val="17761CC0"/>
    <w:rsid w:val="17C40D21"/>
    <w:rsid w:val="17E60BC5"/>
    <w:rsid w:val="17E83719"/>
    <w:rsid w:val="17EC1D40"/>
    <w:rsid w:val="18242407"/>
    <w:rsid w:val="183229BA"/>
    <w:rsid w:val="18392FA6"/>
    <w:rsid w:val="185E2EED"/>
    <w:rsid w:val="186A5A1A"/>
    <w:rsid w:val="186B79C3"/>
    <w:rsid w:val="18742311"/>
    <w:rsid w:val="18BD70D3"/>
    <w:rsid w:val="18E7307A"/>
    <w:rsid w:val="18E8680C"/>
    <w:rsid w:val="18EE0A47"/>
    <w:rsid w:val="18F96261"/>
    <w:rsid w:val="19120E5E"/>
    <w:rsid w:val="19176D9A"/>
    <w:rsid w:val="19352656"/>
    <w:rsid w:val="193D7ACD"/>
    <w:rsid w:val="194E5DBD"/>
    <w:rsid w:val="196C4BCB"/>
    <w:rsid w:val="196C6E56"/>
    <w:rsid w:val="19BE49B2"/>
    <w:rsid w:val="19C33454"/>
    <w:rsid w:val="19D013A5"/>
    <w:rsid w:val="19F24C2F"/>
    <w:rsid w:val="19F3039F"/>
    <w:rsid w:val="1A062771"/>
    <w:rsid w:val="1A1B7AF6"/>
    <w:rsid w:val="1A2E14A5"/>
    <w:rsid w:val="1A3A1484"/>
    <w:rsid w:val="1A3A793A"/>
    <w:rsid w:val="1AAE3C13"/>
    <w:rsid w:val="1AB55C5C"/>
    <w:rsid w:val="1AD37BCB"/>
    <w:rsid w:val="1AE0535F"/>
    <w:rsid w:val="1AE6049B"/>
    <w:rsid w:val="1AE819A6"/>
    <w:rsid w:val="1AE86059"/>
    <w:rsid w:val="1AEA72AE"/>
    <w:rsid w:val="1AEC1BB2"/>
    <w:rsid w:val="1AF940C9"/>
    <w:rsid w:val="1B482EA4"/>
    <w:rsid w:val="1B554734"/>
    <w:rsid w:val="1B67298A"/>
    <w:rsid w:val="1B6C263D"/>
    <w:rsid w:val="1B6E3122"/>
    <w:rsid w:val="1B750980"/>
    <w:rsid w:val="1B8422CF"/>
    <w:rsid w:val="1B865003"/>
    <w:rsid w:val="1B890FA6"/>
    <w:rsid w:val="1B960AFC"/>
    <w:rsid w:val="1B9E4034"/>
    <w:rsid w:val="1BA24D9D"/>
    <w:rsid w:val="1BA5533C"/>
    <w:rsid w:val="1BB23B87"/>
    <w:rsid w:val="1BBC3961"/>
    <w:rsid w:val="1BC123A3"/>
    <w:rsid w:val="1BCD781E"/>
    <w:rsid w:val="1BDC0BD9"/>
    <w:rsid w:val="1C46230A"/>
    <w:rsid w:val="1C4F2FEC"/>
    <w:rsid w:val="1C544BFA"/>
    <w:rsid w:val="1C584975"/>
    <w:rsid w:val="1C590533"/>
    <w:rsid w:val="1C744923"/>
    <w:rsid w:val="1C7D0A69"/>
    <w:rsid w:val="1CA21146"/>
    <w:rsid w:val="1CC321C3"/>
    <w:rsid w:val="1CC51BA1"/>
    <w:rsid w:val="1CD46974"/>
    <w:rsid w:val="1CF40B57"/>
    <w:rsid w:val="1D0B69AF"/>
    <w:rsid w:val="1D172F4E"/>
    <w:rsid w:val="1D274A7A"/>
    <w:rsid w:val="1D295BDF"/>
    <w:rsid w:val="1D2D4DC0"/>
    <w:rsid w:val="1D4C0915"/>
    <w:rsid w:val="1D512465"/>
    <w:rsid w:val="1D5152A9"/>
    <w:rsid w:val="1D7E23DC"/>
    <w:rsid w:val="1D834D86"/>
    <w:rsid w:val="1DA71559"/>
    <w:rsid w:val="1DB55739"/>
    <w:rsid w:val="1DBC05D7"/>
    <w:rsid w:val="1DE13365"/>
    <w:rsid w:val="1DE551BD"/>
    <w:rsid w:val="1DF8099E"/>
    <w:rsid w:val="1DFA4118"/>
    <w:rsid w:val="1E0169CC"/>
    <w:rsid w:val="1E13590D"/>
    <w:rsid w:val="1E150F02"/>
    <w:rsid w:val="1E161EF1"/>
    <w:rsid w:val="1E227891"/>
    <w:rsid w:val="1E2D75A3"/>
    <w:rsid w:val="1E77759E"/>
    <w:rsid w:val="1EBE0ACF"/>
    <w:rsid w:val="1EC24C3E"/>
    <w:rsid w:val="1EC7401A"/>
    <w:rsid w:val="1EF3055A"/>
    <w:rsid w:val="1F051E87"/>
    <w:rsid w:val="1F0E056C"/>
    <w:rsid w:val="1F333BEA"/>
    <w:rsid w:val="1F5441ED"/>
    <w:rsid w:val="1F6B7230"/>
    <w:rsid w:val="1F760F66"/>
    <w:rsid w:val="1F8369FC"/>
    <w:rsid w:val="1F882C01"/>
    <w:rsid w:val="1F8D3F79"/>
    <w:rsid w:val="1F8F6D2F"/>
    <w:rsid w:val="1F9956BD"/>
    <w:rsid w:val="1F9C0A4F"/>
    <w:rsid w:val="1F9E0727"/>
    <w:rsid w:val="1FA35B68"/>
    <w:rsid w:val="1FC2682A"/>
    <w:rsid w:val="1FC90589"/>
    <w:rsid w:val="1FF253DE"/>
    <w:rsid w:val="1FFB6069"/>
    <w:rsid w:val="1FFC6D39"/>
    <w:rsid w:val="20171896"/>
    <w:rsid w:val="2027555D"/>
    <w:rsid w:val="2050652B"/>
    <w:rsid w:val="205266EA"/>
    <w:rsid w:val="205C0151"/>
    <w:rsid w:val="205C6D64"/>
    <w:rsid w:val="20601E28"/>
    <w:rsid w:val="20793917"/>
    <w:rsid w:val="207F0D31"/>
    <w:rsid w:val="208607BE"/>
    <w:rsid w:val="20880287"/>
    <w:rsid w:val="209D069D"/>
    <w:rsid w:val="20A14763"/>
    <w:rsid w:val="20BB4CE8"/>
    <w:rsid w:val="20E5409E"/>
    <w:rsid w:val="20F42C44"/>
    <w:rsid w:val="20FD76F3"/>
    <w:rsid w:val="21180E32"/>
    <w:rsid w:val="212D04A4"/>
    <w:rsid w:val="21301D5D"/>
    <w:rsid w:val="21374133"/>
    <w:rsid w:val="213E33AE"/>
    <w:rsid w:val="21536BEE"/>
    <w:rsid w:val="215C5684"/>
    <w:rsid w:val="216041EE"/>
    <w:rsid w:val="218215C3"/>
    <w:rsid w:val="21A428C3"/>
    <w:rsid w:val="21BB3EE4"/>
    <w:rsid w:val="21CC4642"/>
    <w:rsid w:val="21CE6894"/>
    <w:rsid w:val="21D66EB2"/>
    <w:rsid w:val="21E359B2"/>
    <w:rsid w:val="21F72DC1"/>
    <w:rsid w:val="22087502"/>
    <w:rsid w:val="22130B31"/>
    <w:rsid w:val="22287020"/>
    <w:rsid w:val="22591A82"/>
    <w:rsid w:val="225D38D9"/>
    <w:rsid w:val="22961349"/>
    <w:rsid w:val="22A37E2B"/>
    <w:rsid w:val="22BB0A83"/>
    <w:rsid w:val="22D7412F"/>
    <w:rsid w:val="22E317D6"/>
    <w:rsid w:val="22E7319E"/>
    <w:rsid w:val="22F56E36"/>
    <w:rsid w:val="2306037C"/>
    <w:rsid w:val="23087AC0"/>
    <w:rsid w:val="23140F65"/>
    <w:rsid w:val="23207F48"/>
    <w:rsid w:val="234D3B3B"/>
    <w:rsid w:val="23581551"/>
    <w:rsid w:val="23584B98"/>
    <w:rsid w:val="23631AA5"/>
    <w:rsid w:val="238F61B0"/>
    <w:rsid w:val="23914E42"/>
    <w:rsid w:val="239308AA"/>
    <w:rsid w:val="23AD2FA6"/>
    <w:rsid w:val="23BE017A"/>
    <w:rsid w:val="23C120C4"/>
    <w:rsid w:val="23C86848"/>
    <w:rsid w:val="23CB2EB7"/>
    <w:rsid w:val="23D15303"/>
    <w:rsid w:val="24005728"/>
    <w:rsid w:val="24040FE5"/>
    <w:rsid w:val="2406144E"/>
    <w:rsid w:val="24331267"/>
    <w:rsid w:val="244F550D"/>
    <w:rsid w:val="24530D86"/>
    <w:rsid w:val="24564596"/>
    <w:rsid w:val="247A5489"/>
    <w:rsid w:val="24AE060C"/>
    <w:rsid w:val="24B11122"/>
    <w:rsid w:val="24B921B8"/>
    <w:rsid w:val="24C70671"/>
    <w:rsid w:val="24D37B20"/>
    <w:rsid w:val="2513555B"/>
    <w:rsid w:val="252251C3"/>
    <w:rsid w:val="252671EC"/>
    <w:rsid w:val="253D5605"/>
    <w:rsid w:val="25517903"/>
    <w:rsid w:val="256E5CB4"/>
    <w:rsid w:val="257472FB"/>
    <w:rsid w:val="257B5FCB"/>
    <w:rsid w:val="25857B5F"/>
    <w:rsid w:val="259F19C7"/>
    <w:rsid w:val="259F7B2E"/>
    <w:rsid w:val="25C00F4E"/>
    <w:rsid w:val="25DD4259"/>
    <w:rsid w:val="25E04A17"/>
    <w:rsid w:val="25EE51E4"/>
    <w:rsid w:val="26027D47"/>
    <w:rsid w:val="26030107"/>
    <w:rsid w:val="260877B3"/>
    <w:rsid w:val="261768A3"/>
    <w:rsid w:val="261848CD"/>
    <w:rsid w:val="26223492"/>
    <w:rsid w:val="264A72BC"/>
    <w:rsid w:val="2652203C"/>
    <w:rsid w:val="267366B5"/>
    <w:rsid w:val="26850FCD"/>
    <w:rsid w:val="269245D9"/>
    <w:rsid w:val="26A17B80"/>
    <w:rsid w:val="26CC4EED"/>
    <w:rsid w:val="26D02F38"/>
    <w:rsid w:val="26F90390"/>
    <w:rsid w:val="270636C6"/>
    <w:rsid w:val="273534DB"/>
    <w:rsid w:val="275B172B"/>
    <w:rsid w:val="27653EF0"/>
    <w:rsid w:val="278F0392"/>
    <w:rsid w:val="279F0993"/>
    <w:rsid w:val="27AA1A34"/>
    <w:rsid w:val="27BF39AB"/>
    <w:rsid w:val="27C235B8"/>
    <w:rsid w:val="27C676E4"/>
    <w:rsid w:val="27E44F69"/>
    <w:rsid w:val="27F3735C"/>
    <w:rsid w:val="280E15A6"/>
    <w:rsid w:val="283D4D91"/>
    <w:rsid w:val="285104F4"/>
    <w:rsid w:val="28572975"/>
    <w:rsid w:val="286258ED"/>
    <w:rsid w:val="287469FD"/>
    <w:rsid w:val="287F2E5D"/>
    <w:rsid w:val="28880894"/>
    <w:rsid w:val="28C007DC"/>
    <w:rsid w:val="28E00A13"/>
    <w:rsid w:val="28E61D23"/>
    <w:rsid w:val="28EB220E"/>
    <w:rsid w:val="28F10443"/>
    <w:rsid w:val="28FD5A1E"/>
    <w:rsid w:val="29061CE7"/>
    <w:rsid w:val="29100FAE"/>
    <w:rsid w:val="2920423B"/>
    <w:rsid w:val="29360872"/>
    <w:rsid w:val="294F2331"/>
    <w:rsid w:val="29524874"/>
    <w:rsid w:val="29536D65"/>
    <w:rsid w:val="295B5E7F"/>
    <w:rsid w:val="2967232B"/>
    <w:rsid w:val="296D6DC8"/>
    <w:rsid w:val="2983678D"/>
    <w:rsid w:val="299163C5"/>
    <w:rsid w:val="29AC0439"/>
    <w:rsid w:val="29B512B7"/>
    <w:rsid w:val="29BB66EF"/>
    <w:rsid w:val="29BD52CC"/>
    <w:rsid w:val="29C46A60"/>
    <w:rsid w:val="29CA0AE7"/>
    <w:rsid w:val="29E67349"/>
    <w:rsid w:val="29E81943"/>
    <w:rsid w:val="29F928F2"/>
    <w:rsid w:val="2A040F28"/>
    <w:rsid w:val="2A1E00C4"/>
    <w:rsid w:val="2A266B79"/>
    <w:rsid w:val="2A281A7A"/>
    <w:rsid w:val="2A282B64"/>
    <w:rsid w:val="2A292D10"/>
    <w:rsid w:val="2A4C473C"/>
    <w:rsid w:val="2A516190"/>
    <w:rsid w:val="2A531CD2"/>
    <w:rsid w:val="2A5C6DE5"/>
    <w:rsid w:val="2A6C1E08"/>
    <w:rsid w:val="2A730DE6"/>
    <w:rsid w:val="2A845BC6"/>
    <w:rsid w:val="2A853C09"/>
    <w:rsid w:val="2A944304"/>
    <w:rsid w:val="2A954989"/>
    <w:rsid w:val="2A9643ED"/>
    <w:rsid w:val="2A9827EB"/>
    <w:rsid w:val="2A9B2404"/>
    <w:rsid w:val="2AA35DAB"/>
    <w:rsid w:val="2AA806C9"/>
    <w:rsid w:val="2AAC4F97"/>
    <w:rsid w:val="2ABD743D"/>
    <w:rsid w:val="2ADD7421"/>
    <w:rsid w:val="2AE23A10"/>
    <w:rsid w:val="2AE83954"/>
    <w:rsid w:val="2AED7D7A"/>
    <w:rsid w:val="2B063378"/>
    <w:rsid w:val="2B0B32F9"/>
    <w:rsid w:val="2B1715F7"/>
    <w:rsid w:val="2B196BEE"/>
    <w:rsid w:val="2B3435F3"/>
    <w:rsid w:val="2B5E3E79"/>
    <w:rsid w:val="2B8127E6"/>
    <w:rsid w:val="2B8E2BD6"/>
    <w:rsid w:val="2B9C1E8E"/>
    <w:rsid w:val="2BA40FEE"/>
    <w:rsid w:val="2BA82565"/>
    <w:rsid w:val="2BB05B8F"/>
    <w:rsid w:val="2BDD3DFB"/>
    <w:rsid w:val="2BFA2D07"/>
    <w:rsid w:val="2BFF029B"/>
    <w:rsid w:val="2C016E44"/>
    <w:rsid w:val="2C0324CB"/>
    <w:rsid w:val="2C1A4EB6"/>
    <w:rsid w:val="2C382B8D"/>
    <w:rsid w:val="2C980697"/>
    <w:rsid w:val="2CA1068F"/>
    <w:rsid w:val="2CAC381F"/>
    <w:rsid w:val="2CBD077E"/>
    <w:rsid w:val="2CC34DE7"/>
    <w:rsid w:val="2CD32A32"/>
    <w:rsid w:val="2CDD7561"/>
    <w:rsid w:val="2CED7FCA"/>
    <w:rsid w:val="2CEE6003"/>
    <w:rsid w:val="2CEF1368"/>
    <w:rsid w:val="2CFC37F2"/>
    <w:rsid w:val="2D0C15E0"/>
    <w:rsid w:val="2D0E4D2D"/>
    <w:rsid w:val="2D2140D4"/>
    <w:rsid w:val="2D6F6DA8"/>
    <w:rsid w:val="2D8E0BA1"/>
    <w:rsid w:val="2D997266"/>
    <w:rsid w:val="2D9D7239"/>
    <w:rsid w:val="2DE865BD"/>
    <w:rsid w:val="2E101BD8"/>
    <w:rsid w:val="2E1750ED"/>
    <w:rsid w:val="2E19760D"/>
    <w:rsid w:val="2E2D7625"/>
    <w:rsid w:val="2E3527A8"/>
    <w:rsid w:val="2E380DF5"/>
    <w:rsid w:val="2E3F5290"/>
    <w:rsid w:val="2E5C3F0B"/>
    <w:rsid w:val="2E74345D"/>
    <w:rsid w:val="2E890E14"/>
    <w:rsid w:val="2E976EB8"/>
    <w:rsid w:val="2EB338F7"/>
    <w:rsid w:val="2EB548D2"/>
    <w:rsid w:val="2EC008F0"/>
    <w:rsid w:val="2EC71DAF"/>
    <w:rsid w:val="2ED9253A"/>
    <w:rsid w:val="2EE57062"/>
    <w:rsid w:val="2EE7373B"/>
    <w:rsid w:val="2EEA73AF"/>
    <w:rsid w:val="2EEE4E0E"/>
    <w:rsid w:val="2EFB4A36"/>
    <w:rsid w:val="2EFD5D38"/>
    <w:rsid w:val="2F144A5E"/>
    <w:rsid w:val="2F1519EB"/>
    <w:rsid w:val="2F163C33"/>
    <w:rsid w:val="2F1F3CBF"/>
    <w:rsid w:val="2F3C5061"/>
    <w:rsid w:val="2F682FC9"/>
    <w:rsid w:val="2F807492"/>
    <w:rsid w:val="2F8E3668"/>
    <w:rsid w:val="2F91392A"/>
    <w:rsid w:val="2F9D60BB"/>
    <w:rsid w:val="2FA846B9"/>
    <w:rsid w:val="2FAE4E31"/>
    <w:rsid w:val="2FB12BC5"/>
    <w:rsid w:val="2FBF2968"/>
    <w:rsid w:val="2FD070E4"/>
    <w:rsid w:val="2FE32A99"/>
    <w:rsid w:val="2FFB47F6"/>
    <w:rsid w:val="300762C4"/>
    <w:rsid w:val="304C000D"/>
    <w:rsid w:val="30681CC3"/>
    <w:rsid w:val="306A42CF"/>
    <w:rsid w:val="306C6CEA"/>
    <w:rsid w:val="308547BA"/>
    <w:rsid w:val="308E22B7"/>
    <w:rsid w:val="309C3126"/>
    <w:rsid w:val="30A8293F"/>
    <w:rsid w:val="30BC2D2F"/>
    <w:rsid w:val="30C758D5"/>
    <w:rsid w:val="3101026D"/>
    <w:rsid w:val="31086982"/>
    <w:rsid w:val="31107FF7"/>
    <w:rsid w:val="31744358"/>
    <w:rsid w:val="31794743"/>
    <w:rsid w:val="31BE335D"/>
    <w:rsid w:val="31CB7D83"/>
    <w:rsid w:val="31D637B7"/>
    <w:rsid w:val="31E873B6"/>
    <w:rsid w:val="31F358DD"/>
    <w:rsid w:val="32227B4A"/>
    <w:rsid w:val="3232627D"/>
    <w:rsid w:val="323D3B2C"/>
    <w:rsid w:val="323F3D9C"/>
    <w:rsid w:val="324E080C"/>
    <w:rsid w:val="32610022"/>
    <w:rsid w:val="326717E4"/>
    <w:rsid w:val="32836C82"/>
    <w:rsid w:val="32896017"/>
    <w:rsid w:val="328B3F7B"/>
    <w:rsid w:val="32BB2978"/>
    <w:rsid w:val="32C93840"/>
    <w:rsid w:val="32D47D16"/>
    <w:rsid w:val="32E3382B"/>
    <w:rsid w:val="33003139"/>
    <w:rsid w:val="330244EF"/>
    <w:rsid w:val="330A69BD"/>
    <w:rsid w:val="331C7853"/>
    <w:rsid w:val="332D6456"/>
    <w:rsid w:val="334C45DC"/>
    <w:rsid w:val="33761924"/>
    <w:rsid w:val="33BE4B71"/>
    <w:rsid w:val="33F27C70"/>
    <w:rsid w:val="3400422F"/>
    <w:rsid w:val="340101BF"/>
    <w:rsid w:val="340A6171"/>
    <w:rsid w:val="34282C66"/>
    <w:rsid w:val="344713E4"/>
    <w:rsid w:val="3457697D"/>
    <w:rsid w:val="347F7DAC"/>
    <w:rsid w:val="34817F6E"/>
    <w:rsid w:val="34835B9F"/>
    <w:rsid w:val="34903199"/>
    <w:rsid w:val="3492242E"/>
    <w:rsid w:val="34980D7A"/>
    <w:rsid w:val="34A74F24"/>
    <w:rsid w:val="34A75CA9"/>
    <w:rsid w:val="34A94651"/>
    <w:rsid w:val="34AB63B0"/>
    <w:rsid w:val="34B0633B"/>
    <w:rsid w:val="34CE2408"/>
    <w:rsid w:val="34DE49BA"/>
    <w:rsid w:val="34F12B3C"/>
    <w:rsid w:val="351F4827"/>
    <w:rsid w:val="353107AD"/>
    <w:rsid w:val="3556270A"/>
    <w:rsid w:val="355D3AE7"/>
    <w:rsid w:val="35962FC4"/>
    <w:rsid w:val="35BA098C"/>
    <w:rsid w:val="35D9057E"/>
    <w:rsid w:val="35DD7FC6"/>
    <w:rsid w:val="35EC0EA5"/>
    <w:rsid w:val="35F30699"/>
    <w:rsid w:val="36186F89"/>
    <w:rsid w:val="36330800"/>
    <w:rsid w:val="36527BE8"/>
    <w:rsid w:val="36634EA2"/>
    <w:rsid w:val="3665488E"/>
    <w:rsid w:val="36690DDE"/>
    <w:rsid w:val="367430D7"/>
    <w:rsid w:val="36764C39"/>
    <w:rsid w:val="36851743"/>
    <w:rsid w:val="36866316"/>
    <w:rsid w:val="368E29C2"/>
    <w:rsid w:val="36A60496"/>
    <w:rsid w:val="36A6162C"/>
    <w:rsid w:val="36B27F41"/>
    <w:rsid w:val="36B74128"/>
    <w:rsid w:val="36B75C3F"/>
    <w:rsid w:val="36CB054C"/>
    <w:rsid w:val="36D9026E"/>
    <w:rsid w:val="36E11701"/>
    <w:rsid w:val="36E33C92"/>
    <w:rsid w:val="36F01770"/>
    <w:rsid w:val="36F32C2B"/>
    <w:rsid w:val="36FE1E65"/>
    <w:rsid w:val="370167F4"/>
    <w:rsid w:val="37020EE5"/>
    <w:rsid w:val="37163E64"/>
    <w:rsid w:val="373B3A00"/>
    <w:rsid w:val="37450E2E"/>
    <w:rsid w:val="374709AD"/>
    <w:rsid w:val="3757220F"/>
    <w:rsid w:val="376A0A29"/>
    <w:rsid w:val="37752E1A"/>
    <w:rsid w:val="378F4306"/>
    <w:rsid w:val="37910363"/>
    <w:rsid w:val="37990888"/>
    <w:rsid w:val="37A71FAA"/>
    <w:rsid w:val="37AD089D"/>
    <w:rsid w:val="37B62A54"/>
    <w:rsid w:val="37B660FB"/>
    <w:rsid w:val="37C855BA"/>
    <w:rsid w:val="37CD062E"/>
    <w:rsid w:val="37D80D43"/>
    <w:rsid w:val="37DF18DD"/>
    <w:rsid w:val="37E200DE"/>
    <w:rsid w:val="37EF3295"/>
    <w:rsid w:val="381E1CBE"/>
    <w:rsid w:val="38213155"/>
    <w:rsid w:val="382D6266"/>
    <w:rsid w:val="383121EA"/>
    <w:rsid w:val="383D51B0"/>
    <w:rsid w:val="38436373"/>
    <w:rsid w:val="384B6392"/>
    <w:rsid w:val="384E5140"/>
    <w:rsid w:val="385D5B62"/>
    <w:rsid w:val="38681B01"/>
    <w:rsid w:val="38695BE0"/>
    <w:rsid w:val="38983645"/>
    <w:rsid w:val="38A117C3"/>
    <w:rsid w:val="38F2073D"/>
    <w:rsid w:val="38F65671"/>
    <w:rsid w:val="38F972DF"/>
    <w:rsid w:val="390A068B"/>
    <w:rsid w:val="39123B15"/>
    <w:rsid w:val="391549FF"/>
    <w:rsid w:val="39201713"/>
    <w:rsid w:val="393207A4"/>
    <w:rsid w:val="3942467D"/>
    <w:rsid w:val="39437E6B"/>
    <w:rsid w:val="395E3F9B"/>
    <w:rsid w:val="39631067"/>
    <w:rsid w:val="39642E83"/>
    <w:rsid w:val="397823CD"/>
    <w:rsid w:val="39825F39"/>
    <w:rsid w:val="39947166"/>
    <w:rsid w:val="39956945"/>
    <w:rsid w:val="399F6BF2"/>
    <w:rsid w:val="39A6770D"/>
    <w:rsid w:val="39AD5828"/>
    <w:rsid w:val="39C13BDE"/>
    <w:rsid w:val="39C315CA"/>
    <w:rsid w:val="39E64EE2"/>
    <w:rsid w:val="39E6596C"/>
    <w:rsid w:val="39EF3C2A"/>
    <w:rsid w:val="39FA75B6"/>
    <w:rsid w:val="3A260B8B"/>
    <w:rsid w:val="3A320C69"/>
    <w:rsid w:val="3A38627D"/>
    <w:rsid w:val="3A3F482E"/>
    <w:rsid w:val="3A456D61"/>
    <w:rsid w:val="3A81129D"/>
    <w:rsid w:val="3A87002A"/>
    <w:rsid w:val="3A8A16DA"/>
    <w:rsid w:val="3AA15361"/>
    <w:rsid w:val="3AA84305"/>
    <w:rsid w:val="3AAB31C5"/>
    <w:rsid w:val="3ABE7A34"/>
    <w:rsid w:val="3AC0379E"/>
    <w:rsid w:val="3AE20267"/>
    <w:rsid w:val="3AE7237A"/>
    <w:rsid w:val="3AE77EB5"/>
    <w:rsid w:val="3B0B3AD9"/>
    <w:rsid w:val="3B311D62"/>
    <w:rsid w:val="3B3301EA"/>
    <w:rsid w:val="3B656B66"/>
    <w:rsid w:val="3B841F2A"/>
    <w:rsid w:val="3B9769DE"/>
    <w:rsid w:val="3BB53769"/>
    <w:rsid w:val="3BB977C6"/>
    <w:rsid w:val="3BEB1216"/>
    <w:rsid w:val="3BF43C82"/>
    <w:rsid w:val="3BFE22E7"/>
    <w:rsid w:val="3C312F14"/>
    <w:rsid w:val="3C4B5F35"/>
    <w:rsid w:val="3C54424F"/>
    <w:rsid w:val="3C615094"/>
    <w:rsid w:val="3C7D62C7"/>
    <w:rsid w:val="3C834C4E"/>
    <w:rsid w:val="3C867B16"/>
    <w:rsid w:val="3CD87CE5"/>
    <w:rsid w:val="3CE72758"/>
    <w:rsid w:val="3CFA31FE"/>
    <w:rsid w:val="3D1D0816"/>
    <w:rsid w:val="3D1F05EA"/>
    <w:rsid w:val="3D2809C8"/>
    <w:rsid w:val="3D28651C"/>
    <w:rsid w:val="3D3D0AAA"/>
    <w:rsid w:val="3D4E2687"/>
    <w:rsid w:val="3D857B01"/>
    <w:rsid w:val="3D874BA6"/>
    <w:rsid w:val="3D9009A4"/>
    <w:rsid w:val="3DAF2B7E"/>
    <w:rsid w:val="3DD63B1A"/>
    <w:rsid w:val="3E02126D"/>
    <w:rsid w:val="3E0304A0"/>
    <w:rsid w:val="3E035D70"/>
    <w:rsid w:val="3E16670E"/>
    <w:rsid w:val="3E2D787A"/>
    <w:rsid w:val="3E4216BF"/>
    <w:rsid w:val="3E7C62F4"/>
    <w:rsid w:val="3E88435A"/>
    <w:rsid w:val="3ED03012"/>
    <w:rsid w:val="3EED4169"/>
    <w:rsid w:val="3EFA04CD"/>
    <w:rsid w:val="3F1D2F92"/>
    <w:rsid w:val="3F276830"/>
    <w:rsid w:val="3F28075B"/>
    <w:rsid w:val="3F2E3117"/>
    <w:rsid w:val="3F303D8C"/>
    <w:rsid w:val="3F562995"/>
    <w:rsid w:val="3F8C4AA2"/>
    <w:rsid w:val="3FA65A17"/>
    <w:rsid w:val="3FA776F6"/>
    <w:rsid w:val="3FBC6193"/>
    <w:rsid w:val="400C785D"/>
    <w:rsid w:val="40122E23"/>
    <w:rsid w:val="40216DA7"/>
    <w:rsid w:val="402848C9"/>
    <w:rsid w:val="403859E2"/>
    <w:rsid w:val="40797B2C"/>
    <w:rsid w:val="40840A8F"/>
    <w:rsid w:val="409B3C61"/>
    <w:rsid w:val="40B871C9"/>
    <w:rsid w:val="40CA4FFA"/>
    <w:rsid w:val="40D01C40"/>
    <w:rsid w:val="40FA1D61"/>
    <w:rsid w:val="4103542F"/>
    <w:rsid w:val="410D0F80"/>
    <w:rsid w:val="41113B6A"/>
    <w:rsid w:val="411A46AB"/>
    <w:rsid w:val="413F45F5"/>
    <w:rsid w:val="41405F25"/>
    <w:rsid w:val="41517A40"/>
    <w:rsid w:val="41553A7F"/>
    <w:rsid w:val="415C254B"/>
    <w:rsid w:val="418E0E3A"/>
    <w:rsid w:val="418F35FA"/>
    <w:rsid w:val="419A617F"/>
    <w:rsid w:val="419E6C98"/>
    <w:rsid w:val="41A77281"/>
    <w:rsid w:val="41AD0E17"/>
    <w:rsid w:val="41B13228"/>
    <w:rsid w:val="41B93064"/>
    <w:rsid w:val="41C74765"/>
    <w:rsid w:val="41C77B65"/>
    <w:rsid w:val="41DD709C"/>
    <w:rsid w:val="41E131C3"/>
    <w:rsid w:val="42021B25"/>
    <w:rsid w:val="42164FAF"/>
    <w:rsid w:val="424767B3"/>
    <w:rsid w:val="425A6646"/>
    <w:rsid w:val="42971CC7"/>
    <w:rsid w:val="429B3000"/>
    <w:rsid w:val="42A66E79"/>
    <w:rsid w:val="42C57FE3"/>
    <w:rsid w:val="42C95736"/>
    <w:rsid w:val="42D31E25"/>
    <w:rsid w:val="42E04FDA"/>
    <w:rsid w:val="43076250"/>
    <w:rsid w:val="430A1908"/>
    <w:rsid w:val="43125AC6"/>
    <w:rsid w:val="431C3A29"/>
    <w:rsid w:val="432670F4"/>
    <w:rsid w:val="434714DA"/>
    <w:rsid w:val="43512293"/>
    <w:rsid w:val="43610390"/>
    <w:rsid w:val="437C74F5"/>
    <w:rsid w:val="43925859"/>
    <w:rsid w:val="43A01D15"/>
    <w:rsid w:val="43B17EB3"/>
    <w:rsid w:val="43CB3585"/>
    <w:rsid w:val="43D32144"/>
    <w:rsid w:val="43F864E2"/>
    <w:rsid w:val="440A3D5A"/>
    <w:rsid w:val="44114BC2"/>
    <w:rsid w:val="44455FAC"/>
    <w:rsid w:val="4448573B"/>
    <w:rsid w:val="44664548"/>
    <w:rsid w:val="449D18DC"/>
    <w:rsid w:val="45013292"/>
    <w:rsid w:val="45035695"/>
    <w:rsid w:val="450A55C0"/>
    <w:rsid w:val="450F4FFF"/>
    <w:rsid w:val="45275D3C"/>
    <w:rsid w:val="4543729F"/>
    <w:rsid w:val="45560F1D"/>
    <w:rsid w:val="456A18DF"/>
    <w:rsid w:val="457B554C"/>
    <w:rsid w:val="457D7DAA"/>
    <w:rsid w:val="458518D6"/>
    <w:rsid w:val="45873E69"/>
    <w:rsid w:val="458F52AD"/>
    <w:rsid w:val="45BB3E85"/>
    <w:rsid w:val="45BC2B7F"/>
    <w:rsid w:val="45C375EC"/>
    <w:rsid w:val="45D5282B"/>
    <w:rsid w:val="45E95AC7"/>
    <w:rsid w:val="46110BC5"/>
    <w:rsid w:val="4616701D"/>
    <w:rsid w:val="46186D0F"/>
    <w:rsid w:val="461B2AA8"/>
    <w:rsid w:val="46507F2F"/>
    <w:rsid w:val="4661363F"/>
    <w:rsid w:val="466418CD"/>
    <w:rsid w:val="467C2512"/>
    <w:rsid w:val="46832BB6"/>
    <w:rsid w:val="468E77AB"/>
    <w:rsid w:val="46993D13"/>
    <w:rsid w:val="469C7DFF"/>
    <w:rsid w:val="46A604E4"/>
    <w:rsid w:val="46C1358E"/>
    <w:rsid w:val="46C16416"/>
    <w:rsid w:val="46C2111C"/>
    <w:rsid w:val="46C2390C"/>
    <w:rsid w:val="46D21853"/>
    <w:rsid w:val="46EA0145"/>
    <w:rsid w:val="46EB5AF2"/>
    <w:rsid w:val="470A56BC"/>
    <w:rsid w:val="473F4C42"/>
    <w:rsid w:val="4743147C"/>
    <w:rsid w:val="4750010D"/>
    <w:rsid w:val="47655680"/>
    <w:rsid w:val="47704399"/>
    <w:rsid w:val="477D55E3"/>
    <w:rsid w:val="478E21EC"/>
    <w:rsid w:val="47C36D5A"/>
    <w:rsid w:val="47CE2170"/>
    <w:rsid w:val="47E224DA"/>
    <w:rsid w:val="480D4BC2"/>
    <w:rsid w:val="48264776"/>
    <w:rsid w:val="482A52C2"/>
    <w:rsid w:val="48694A36"/>
    <w:rsid w:val="487F3F7B"/>
    <w:rsid w:val="48AE4584"/>
    <w:rsid w:val="48D323D4"/>
    <w:rsid w:val="48E577FE"/>
    <w:rsid w:val="48F90052"/>
    <w:rsid w:val="49050F4E"/>
    <w:rsid w:val="490D1654"/>
    <w:rsid w:val="4930013C"/>
    <w:rsid w:val="49382013"/>
    <w:rsid w:val="4938328C"/>
    <w:rsid w:val="493F2ABD"/>
    <w:rsid w:val="49550AA3"/>
    <w:rsid w:val="49590A49"/>
    <w:rsid w:val="495D1BA5"/>
    <w:rsid w:val="497C1D1C"/>
    <w:rsid w:val="49831F08"/>
    <w:rsid w:val="49B36C37"/>
    <w:rsid w:val="49F31B2C"/>
    <w:rsid w:val="4A036A60"/>
    <w:rsid w:val="4A43365A"/>
    <w:rsid w:val="4A466DFD"/>
    <w:rsid w:val="4A4A636A"/>
    <w:rsid w:val="4A5C5298"/>
    <w:rsid w:val="4A5F7141"/>
    <w:rsid w:val="4A7E7F93"/>
    <w:rsid w:val="4A987A12"/>
    <w:rsid w:val="4AAE6CB9"/>
    <w:rsid w:val="4AB64FE9"/>
    <w:rsid w:val="4AC51365"/>
    <w:rsid w:val="4ACC799C"/>
    <w:rsid w:val="4ADD31A5"/>
    <w:rsid w:val="4AEA0FEF"/>
    <w:rsid w:val="4AF96A6B"/>
    <w:rsid w:val="4AFB5F25"/>
    <w:rsid w:val="4B1965CB"/>
    <w:rsid w:val="4B464817"/>
    <w:rsid w:val="4B4F3F52"/>
    <w:rsid w:val="4B5345E9"/>
    <w:rsid w:val="4B9C4953"/>
    <w:rsid w:val="4BBC45CC"/>
    <w:rsid w:val="4BBE7A61"/>
    <w:rsid w:val="4BC91940"/>
    <w:rsid w:val="4BD30724"/>
    <w:rsid w:val="4BD33997"/>
    <w:rsid w:val="4BDB01A8"/>
    <w:rsid w:val="4BE26C7A"/>
    <w:rsid w:val="4BE3421F"/>
    <w:rsid w:val="4BE51286"/>
    <w:rsid w:val="4BF05984"/>
    <w:rsid w:val="4C0526D0"/>
    <w:rsid w:val="4C0B1225"/>
    <w:rsid w:val="4C0F4381"/>
    <w:rsid w:val="4C18788C"/>
    <w:rsid w:val="4C5A5942"/>
    <w:rsid w:val="4C5A7E56"/>
    <w:rsid w:val="4C8074C8"/>
    <w:rsid w:val="4C8147CA"/>
    <w:rsid w:val="4C84568C"/>
    <w:rsid w:val="4C911064"/>
    <w:rsid w:val="4CA40331"/>
    <w:rsid w:val="4CB91F6A"/>
    <w:rsid w:val="4CBF633D"/>
    <w:rsid w:val="4CDE566C"/>
    <w:rsid w:val="4CE05A8F"/>
    <w:rsid w:val="4CE567E9"/>
    <w:rsid w:val="4CF06845"/>
    <w:rsid w:val="4D0024C4"/>
    <w:rsid w:val="4D1A4794"/>
    <w:rsid w:val="4D254D1C"/>
    <w:rsid w:val="4D277D42"/>
    <w:rsid w:val="4D312983"/>
    <w:rsid w:val="4D4C1706"/>
    <w:rsid w:val="4DA60018"/>
    <w:rsid w:val="4DA62CC2"/>
    <w:rsid w:val="4DB85906"/>
    <w:rsid w:val="4DC574D4"/>
    <w:rsid w:val="4DE36CA4"/>
    <w:rsid w:val="4DFB1AD8"/>
    <w:rsid w:val="4DFD09F9"/>
    <w:rsid w:val="4E075362"/>
    <w:rsid w:val="4E083D60"/>
    <w:rsid w:val="4E0A5BBD"/>
    <w:rsid w:val="4E0E47DD"/>
    <w:rsid w:val="4E193204"/>
    <w:rsid w:val="4E31524E"/>
    <w:rsid w:val="4E371D46"/>
    <w:rsid w:val="4E4D07A9"/>
    <w:rsid w:val="4E4E6BC6"/>
    <w:rsid w:val="4E647DF0"/>
    <w:rsid w:val="4E7D41DC"/>
    <w:rsid w:val="4E80340E"/>
    <w:rsid w:val="4EED66CD"/>
    <w:rsid w:val="4EF117D6"/>
    <w:rsid w:val="4F02252E"/>
    <w:rsid w:val="4F4653D6"/>
    <w:rsid w:val="4F524A77"/>
    <w:rsid w:val="4F816878"/>
    <w:rsid w:val="4F963D7F"/>
    <w:rsid w:val="4FBB3E6F"/>
    <w:rsid w:val="4FC15832"/>
    <w:rsid w:val="4FDC35A2"/>
    <w:rsid w:val="4FDF02B6"/>
    <w:rsid w:val="4FE65906"/>
    <w:rsid w:val="4FFD4931"/>
    <w:rsid w:val="4FFE1B3F"/>
    <w:rsid w:val="501361A7"/>
    <w:rsid w:val="50144E0A"/>
    <w:rsid w:val="5024798C"/>
    <w:rsid w:val="503D0C67"/>
    <w:rsid w:val="503F6E3E"/>
    <w:rsid w:val="50615347"/>
    <w:rsid w:val="50615554"/>
    <w:rsid w:val="506864A0"/>
    <w:rsid w:val="50711DB5"/>
    <w:rsid w:val="508136C0"/>
    <w:rsid w:val="50BA3986"/>
    <w:rsid w:val="50CB4AD2"/>
    <w:rsid w:val="50CC3171"/>
    <w:rsid w:val="50D779AB"/>
    <w:rsid w:val="50F60E46"/>
    <w:rsid w:val="511301C7"/>
    <w:rsid w:val="511F5384"/>
    <w:rsid w:val="512310E9"/>
    <w:rsid w:val="512D47FF"/>
    <w:rsid w:val="513B2753"/>
    <w:rsid w:val="514B23E9"/>
    <w:rsid w:val="51531D4F"/>
    <w:rsid w:val="515E0429"/>
    <w:rsid w:val="51732223"/>
    <w:rsid w:val="51A23103"/>
    <w:rsid w:val="51AC293C"/>
    <w:rsid w:val="51B756B8"/>
    <w:rsid w:val="51B94EE2"/>
    <w:rsid w:val="51CE1B81"/>
    <w:rsid w:val="51DE02F4"/>
    <w:rsid w:val="51E13ADB"/>
    <w:rsid w:val="52004D55"/>
    <w:rsid w:val="52013558"/>
    <w:rsid w:val="52085803"/>
    <w:rsid w:val="520F2F10"/>
    <w:rsid w:val="5212757A"/>
    <w:rsid w:val="52135D68"/>
    <w:rsid w:val="521E31C4"/>
    <w:rsid w:val="525D79EB"/>
    <w:rsid w:val="52733F42"/>
    <w:rsid w:val="529E0DA4"/>
    <w:rsid w:val="52A053C0"/>
    <w:rsid w:val="52A67A1D"/>
    <w:rsid w:val="52A94F67"/>
    <w:rsid w:val="52B11DF3"/>
    <w:rsid w:val="52BC09C1"/>
    <w:rsid w:val="52D7622B"/>
    <w:rsid w:val="52E90EED"/>
    <w:rsid w:val="52ED01C1"/>
    <w:rsid w:val="52ED55D0"/>
    <w:rsid w:val="53043A7C"/>
    <w:rsid w:val="530C7173"/>
    <w:rsid w:val="5331064C"/>
    <w:rsid w:val="536D56AF"/>
    <w:rsid w:val="536E348D"/>
    <w:rsid w:val="536E7DC0"/>
    <w:rsid w:val="53825209"/>
    <w:rsid w:val="538C7108"/>
    <w:rsid w:val="53A25046"/>
    <w:rsid w:val="53BE786F"/>
    <w:rsid w:val="53C72527"/>
    <w:rsid w:val="53D43579"/>
    <w:rsid w:val="53EF5526"/>
    <w:rsid w:val="53F1112A"/>
    <w:rsid w:val="54070D59"/>
    <w:rsid w:val="541240F2"/>
    <w:rsid w:val="546E580F"/>
    <w:rsid w:val="547B3124"/>
    <w:rsid w:val="54B246FA"/>
    <w:rsid w:val="54BD2709"/>
    <w:rsid w:val="54CF5854"/>
    <w:rsid w:val="54D1197A"/>
    <w:rsid w:val="54E055BD"/>
    <w:rsid w:val="54F115C3"/>
    <w:rsid w:val="54F937EE"/>
    <w:rsid w:val="54FF6724"/>
    <w:rsid w:val="55144167"/>
    <w:rsid w:val="552D5C83"/>
    <w:rsid w:val="554728AF"/>
    <w:rsid w:val="555265E1"/>
    <w:rsid w:val="555A1576"/>
    <w:rsid w:val="557177B2"/>
    <w:rsid w:val="55837950"/>
    <w:rsid w:val="558576DE"/>
    <w:rsid w:val="559703EA"/>
    <w:rsid w:val="55997BD6"/>
    <w:rsid w:val="55A7756B"/>
    <w:rsid w:val="55B21FE5"/>
    <w:rsid w:val="55C02117"/>
    <w:rsid w:val="55D27364"/>
    <w:rsid w:val="55F45025"/>
    <w:rsid w:val="56073022"/>
    <w:rsid w:val="5611374F"/>
    <w:rsid w:val="5616389D"/>
    <w:rsid w:val="56231C93"/>
    <w:rsid w:val="562B352E"/>
    <w:rsid w:val="56577107"/>
    <w:rsid w:val="5665123E"/>
    <w:rsid w:val="56693712"/>
    <w:rsid w:val="56706303"/>
    <w:rsid w:val="56842B37"/>
    <w:rsid w:val="568F1032"/>
    <w:rsid w:val="56A03C82"/>
    <w:rsid w:val="56B77FA2"/>
    <w:rsid w:val="56C90EB0"/>
    <w:rsid w:val="56D40237"/>
    <w:rsid w:val="56D836CE"/>
    <w:rsid w:val="56E35959"/>
    <w:rsid w:val="57036B8C"/>
    <w:rsid w:val="571C705F"/>
    <w:rsid w:val="57280976"/>
    <w:rsid w:val="57354289"/>
    <w:rsid w:val="574552E5"/>
    <w:rsid w:val="57473ACD"/>
    <w:rsid w:val="57534030"/>
    <w:rsid w:val="575F58A1"/>
    <w:rsid w:val="576F1DFA"/>
    <w:rsid w:val="57700746"/>
    <w:rsid w:val="5779730A"/>
    <w:rsid w:val="577C175C"/>
    <w:rsid w:val="578F1042"/>
    <w:rsid w:val="57A861C5"/>
    <w:rsid w:val="57C063CC"/>
    <w:rsid w:val="57C628EA"/>
    <w:rsid w:val="57D83D68"/>
    <w:rsid w:val="580223A6"/>
    <w:rsid w:val="581113AC"/>
    <w:rsid w:val="58194C0A"/>
    <w:rsid w:val="582078B8"/>
    <w:rsid w:val="5821158B"/>
    <w:rsid w:val="58266ED3"/>
    <w:rsid w:val="5832401F"/>
    <w:rsid w:val="5834125E"/>
    <w:rsid w:val="586F7FC2"/>
    <w:rsid w:val="588F3BEB"/>
    <w:rsid w:val="58911207"/>
    <w:rsid w:val="58AE03DF"/>
    <w:rsid w:val="58B54BEC"/>
    <w:rsid w:val="58C922CC"/>
    <w:rsid w:val="58CB5B64"/>
    <w:rsid w:val="58D01DB8"/>
    <w:rsid w:val="58D97592"/>
    <w:rsid w:val="58E363A9"/>
    <w:rsid w:val="58F032F1"/>
    <w:rsid w:val="595D4ED3"/>
    <w:rsid w:val="596A7802"/>
    <w:rsid w:val="59726552"/>
    <w:rsid w:val="597A548E"/>
    <w:rsid w:val="597E3458"/>
    <w:rsid w:val="59805F88"/>
    <w:rsid w:val="59A00070"/>
    <w:rsid w:val="59AC2AAE"/>
    <w:rsid w:val="59B63132"/>
    <w:rsid w:val="59ED6F0F"/>
    <w:rsid w:val="59F84F1F"/>
    <w:rsid w:val="5A026EE9"/>
    <w:rsid w:val="5A0C7B31"/>
    <w:rsid w:val="5A0F4200"/>
    <w:rsid w:val="5A235CD8"/>
    <w:rsid w:val="5A3A6BF3"/>
    <w:rsid w:val="5A4011EC"/>
    <w:rsid w:val="5A4264E9"/>
    <w:rsid w:val="5A602AF6"/>
    <w:rsid w:val="5A6514BC"/>
    <w:rsid w:val="5A6866F3"/>
    <w:rsid w:val="5A6C420E"/>
    <w:rsid w:val="5A6E27C4"/>
    <w:rsid w:val="5A73314D"/>
    <w:rsid w:val="5A8F5DFF"/>
    <w:rsid w:val="5AA24439"/>
    <w:rsid w:val="5AD717CF"/>
    <w:rsid w:val="5ADC3E9B"/>
    <w:rsid w:val="5B20585D"/>
    <w:rsid w:val="5B2A39F8"/>
    <w:rsid w:val="5B4F0097"/>
    <w:rsid w:val="5B9244E0"/>
    <w:rsid w:val="5BB12B66"/>
    <w:rsid w:val="5BBE7A7E"/>
    <w:rsid w:val="5BD3698A"/>
    <w:rsid w:val="5BD6670A"/>
    <w:rsid w:val="5BE76901"/>
    <w:rsid w:val="5BFF1650"/>
    <w:rsid w:val="5C0349A2"/>
    <w:rsid w:val="5C0C0985"/>
    <w:rsid w:val="5C0E27BF"/>
    <w:rsid w:val="5C1A1E4D"/>
    <w:rsid w:val="5C307248"/>
    <w:rsid w:val="5C3C7FF5"/>
    <w:rsid w:val="5C3D23D6"/>
    <w:rsid w:val="5C5B5508"/>
    <w:rsid w:val="5C5C5836"/>
    <w:rsid w:val="5C5F3533"/>
    <w:rsid w:val="5C9B7275"/>
    <w:rsid w:val="5CA734A0"/>
    <w:rsid w:val="5CA960B5"/>
    <w:rsid w:val="5CAB106D"/>
    <w:rsid w:val="5CD1633F"/>
    <w:rsid w:val="5CD93E98"/>
    <w:rsid w:val="5CDE222F"/>
    <w:rsid w:val="5CEE074D"/>
    <w:rsid w:val="5D05592D"/>
    <w:rsid w:val="5D0809D5"/>
    <w:rsid w:val="5D086DE0"/>
    <w:rsid w:val="5D146CEE"/>
    <w:rsid w:val="5D1B30D9"/>
    <w:rsid w:val="5D8C79DA"/>
    <w:rsid w:val="5D9364D0"/>
    <w:rsid w:val="5DAA43B6"/>
    <w:rsid w:val="5DBD4FB2"/>
    <w:rsid w:val="5DDF5DFC"/>
    <w:rsid w:val="5DF47982"/>
    <w:rsid w:val="5E401A4B"/>
    <w:rsid w:val="5E4359DA"/>
    <w:rsid w:val="5E521EC2"/>
    <w:rsid w:val="5E53333F"/>
    <w:rsid w:val="5E56413D"/>
    <w:rsid w:val="5E6A2906"/>
    <w:rsid w:val="5E8A1E52"/>
    <w:rsid w:val="5EB95F7E"/>
    <w:rsid w:val="5EC86070"/>
    <w:rsid w:val="5ED23A82"/>
    <w:rsid w:val="5ED604C4"/>
    <w:rsid w:val="5ED85457"/>
    <w:rsid w:val="5EEC5D32"/>
    <w:rsid w:val="5F080550"/>
    <w:rsid w:val="5F1040DE"/>
    <w:rsid w:val="5F2705A3"/>
    <w:rsid w:val="5F2D4E5B"/>
    <w:rsid w:val="5F5C41A9"/>
    <w:rsid w:val="5F796BDB"/>
    <w:rsid w:val="5F862865"/>
    <w:rsid w:val="5F8A5B63"/>
    <w:rsid w:val="5F9C7E15"/>
    <w:rsid w:val="5FA24091"/>
    <w:rsid w:val="5FA8208E"/>
    <w:rsid w:val="5FAC251A"/>
    <w:rsid w:val="5FAD278E"/>
    <w:rsid w:val="5FD74BB4"/>
    <w:rsid w:val="5FE31074"/>
    <w:rsid w:val="6011543B"/>
    <w:rsid w:val="601B7DA4"/>
    <w:rsid w:val="601E6A9C"/>
    <w:rsid w:val="60386CE5"/>
    <w:rsid w:val="60605DD2"/>
    <w:rsid w:val="60753848"/>
    <w:rsid w:val="607C4EFB"/>
    <w:rsid w:val="60951F22"/>
    <w:rsid w:val="60AD7626"/>
    <w:rsid w:val="60DE7470"/>
    <w:rsid w:val="60E54142"/>
    <w:rsid w:val="60E563F3"/>
    <w:rsid w:val="61041FB9"/>
    <w:rsid w:val="61091406"/>
    <w:rsid w:val="614101F2"/>
    <w:rsid w:val="61474359"/>
    <w:rsid w:val="614E6869"/>
    <w:rsid w:val="61645DD7"/>
    <w:rsid w:val="618C55D3"/>
    <w:rsid w:val="619D76F0"/>
    <w:rsid w:val="61AB1CA9"/>
    <w:rsid w:val="61B22714"/>
    <w:rsid w:val="61CC2968"/>
    <w:rsid w:val="61CF64D2"/>
    <w:rsid w:val="61DF2CC1"/>
    <w:rsid w:val="61E32B65"/>
    <w:rsid w:val="61EA2D3F"/>
    <w:rsid w:val="61F32282"/>
    <w:rsid w:val="61F74C24"/>
    <w:rsid w:val="62122C99"/>
    <w:rsid w:val="62227812"/>
    <w:rsid w:val="622F2844"/>
    <w:rsid w:val="62611CB2"/>
    <w:rsid w:val="62670224"/>
    <w:rsid w:val="627377DF"/>
    <w:rsid w:val="62772480"/>
    <w:rsid w:val="627B1D68"/>
    <w:rsid w:val="628162F5"/>
    <w:rsid w:val="628E4585"/>
    <w:rsid w:val="62933327"/>
    <w:rsid w:val="62942A2A"/>
    <w:rsid w:val="62942B57"/>
    <w:rsid w:val="629B016F"/>
    <w:rsid w:val="62A02387"/>
    <w:rsid w:val="62A81E24"/>
    <w:rsid w:val="62A86E41"/>
    <w:rsid w:val="62B170B6"/>
    <w:rsid w:val="62BB2CBB"/>
    <w:rsid w:val="62F25ADA"/>
    <w:rsid w:val="62F32F0E"/>
    <w:rsid w:val="630775BB"/>
    <w:rsid w:val="630D1D83"/>
    <w:rsid w:val="632951B5"/>
    <w:rsid w:val="635E5733"/>
    <w:rsid w:val="63681852"/>
    <w:rsid w:val="6376577B"/>
    <w:rsid w:val="638B0CB0"/>
    <w:rsid w:val="63DC7F8C"/>
    <w:rsid w:val="64135713"/>
    <w:rsid w:val="641D5C3E"/>
    <w:rsid w:val="641F2094"/>
    <w:rsid w:val="64276F0B"/>
    <w:rsid w:val="64290E1E"/>
    <w:rsid w:val="64562E66"/>
    <w:rsid w:val="648174E1"/>
    <w:rsid w:val="64A2310F"/>
    <w:rsid w:val="64A2663A"/>
    <w:rsid w:val="64CD2913"/>
    <w:rsid w:val="64CE6F46"/>
    <w:rsid w:val="64D03F62"/>
    <w:rsid w:val="64D86CC9"/>
    <w:rsid w:val="64EE6C4C"/>
    <w:rsid w:val="653204C3"/>
    <w:rsid w:val="65385949"/>
    <w:rsid w:val="6539043D"/>
    <w:rsid w:val="654634BC"/>
    <w:rsid w:val="655A1C78"/>
    <w:rsid w:val="656958A2"/>
    <w:rsid w:val="65724930"/>
    <w:rsid w:val="657C41E0"/>
    <w:rsid w:val="65AC0461"/>
    <w:rsid w:val="65B83410"/>
    <w:rsid w:val="65BD7A7C"/>
    <w:rsid w:val="65C966BA"/>
    <w:rsid w:val="6607107E"/>
    <w:rsid w:val="663C22D9"/>
    <w:rsid w:val="667178D8"/>
    <w:rsid w:val="66773DEA"/>
    <w:rsid w:val="66795FE5"/>
    <w:rsid w:val="66836184"/>
    <w:rsid w:val="6687699E"/>
    <w:rsid w:val="66966473"/>
    <w:rsid w:val="66A25700"/>
    <w:rsid w:val="66A64647"/>
    <w:rsid w:val="66BD0939"/>
    <w:rsid w:val="66C45AC8"/>
    <w:rsid w:val="66ED4C07"/>
    <w:rsid w:val="671B55F3"/>
    <w:rsid w:val="67306568"/>
    <w:rsid w:val="67424E8C"/>
    <w:rsid w:val="674365C4"/>
    <w:rsid w:val="674C5C33"/>
    <w:rsid w:val="674E2F72"/>
    <w:rsid w:val="675700D9"/>
    <w:rsid w:val="67595E9D"/>
    <w:rsid w:val="675B20E1"/>
    <w:rsid w:val="677078B0"/>
    <w:rsid w:val="677E499B"/>
    <w:rsid w:val="678A4614"/>
    <w:rsid w:val="679130E3"/>
    <w:rsid w:val="67A33710"/>
    <w:rsid w:val="67A8799C"/>
    <w:rsid w:val="67EC2E1E"/>
    <w:rsid w:val="67F13ECC"/>
    <w:rsid w:val="67F361D7"/>
    <w:rsid w:val="68112F37"/>
    <w:rsid w:val="682656AF"/>
    <w:rsid w:val="686D1441"/>
    <w:rsid w:val="68902745"/>
    <w:rsid w:val="68926971"/>
    <w:rsid w:val="689F5FC5"/>
    <w:rsid w:val="68B75AD9"/>
    <w:rsid w:val="68DB18FA"/>
    <w:rsid w:val="68DE2191"/>
    <w:rsid w:val="690F7C5D"/>
    <w:rsid w:val="6920119F"/>
    <w:rsid w:val="69472E65"/>
    <w:rsid w:val="69674DC9"/>
    <w:rsid w:val="698D7549"/>
    <w:rsid w:val="69982EC1"/>
    <w:rsid w:val="69B12B5E"/>
    <w:rsid w:val="69D34D78"/>
    <w:rsid w:val="69EF2CA8"/>
    <w:rsid w:val="69F426F8"/>
    <w:rsid w:val="69FA2B45"/>
    <w:rsid w:val="6A0424C8"/>
    <w:rsid w:val="6A0E5EEA"/>
    <w:rsid w:val="6A131DE5"/>
    <w:rsid w:val="6A160F6A"/>
    <w:rsid w:val="6A277D9B"/>
    <w:rsid w:val="6A2E0DE5"/>
    <w:rsid w:val="6A3031DE"/>
    <w:rsid w:val="6A3276D2"/>
    <w:rsid w:val="6A3D277B"/>
    <w:rsid w:val="6A446DC2"/>
    <w:rsid w:val="6A516187"/>
    <w:rsid w:val="6A5C4C92"/>
    <w:rsid w:val="6A5F1AC9"/>
    <w:rsid w:val="6A627C7D"/>
    <w:rsid w:val="6A64065D"/>
    <w:rsid w:val="6A8F519A"/>
    <w:rsid w:val="6AC844EA"/>
    <w:rsid w:val="6AE676C0"/>
    <w:rsid w:val="6AFC2DDB"/>
    <w:rsid w:val="6B152692"/>
    <w:rsid w:val="6B2B4FF0"/>
    <w:rsid w:val="6B392F93"/>
    <w:rsid w:val="6B563B78"/>
    <w:rsid w:val="6B6053C3"/>
    <w:rsid w:val="6B644BA3"/>
    <w:rsid w:val="6B7008A5"/>
    <w:rsid w:val="6B891E1D"/>
    <w:rsid w:val="6B9565A6"/>
    <w:rsid w:val="6BB47145"/>
    <w:rsid w:val="6BCA0E55"/>
    <w:rsid w:val="6BCD01B1"/>
    <w:rsid w:val="6BD95F44"/>
    <w:rsid w:val="6BDC44BA"/>
    <w:rsid w:val="6BDD7778"/>
    <w:rsid w:val="6BE06EDB"/>
    <w:rsid w:val="6BF017D5"/>
    <w:rsid w:val="6C1108A2"/>
    <w:rsid w:val="6C2037A5"/>
    <w:rsid w:val="6C336038"/>
    <w:rsid w:val="6C666A55"/>
    <w:rsid w:val="6C797B35"/>
    <w:rsid w:val="6C804BDF"/>
    <w:rsid w:val="6C842EBA"/>
    <w:rsid w:val="6C8F682E"/>
    <w:rsid w:val="6C916E7A"/>
    <w:rsid w:val="6C9B4FA6"/>
    <w:rsid w:val="6CA00988"/>
    <w:rsid w:val="6CD04B4A"/>
    <w:rsid w:val="6D0777F1"/>
    <w:rsid w:val="6D18789A"/>
    <w:rsid w:val="6D211016"/>
    <w:rsid w:val="6D3F564B"/>
    <w:rsid w:val="6D59770A"/>
    <w:rsid w:val="6D5C2AD4"/>
    <w:rsid w:val="6D642748"/>
    <w:rsid w:val="6D6D338F"/>
    <w:rsid w:val="6D7606C2"/>
    <w:rsid w:val="6D952DE8"/>
    <w:rsid w:val="6DB76144"/>
    <w:rsid w:val="6DFD3324"/>
    <w:rsid w:val="6E171560"/>
    <w:rsid w:val="6E3827F8"/>
    <w:rsid w:val="6E407F04"/>
    <w:rsid w:val="6E490BDA"/>
    <w:rsid w:val="6E491CF2"/>
    <w:rsid w:val="6E545BBF"/>
    <w:rsid w:val="6E85329E"/>
    <w:rsid w:val="6E8B6D25"/>
    <w:rsid w:val="6E9227DB"/>
    <w:rsid w:val="6EA429D1"/>
    <w:rsid w:val="6EAD423B"/>
    <w:rsid w:val="6EB776F8"/>
    <w:rsid w:val="6EF40419"/>
    <w:rsid w:val="6EF40DF1"/>
    <w:rsid w:val="6F01652F"/>
    <w:rsid w:val="6F0532AB"/>
    <w:rsid w:val="6F0D2D39"/>
    <w:rsid w:val="6F120BBA"/>
    <w:rsid w:val="6F4034A0"/>
    <w:rsid w:val="6F656594"/>
    <w:rsid w:val="6F6D3725"/>
    <w:rsid w:val="6F6D7B20"/>
    <w:rsid w:val="6F6E6F1B"/>
    <w:rsid w:val="6F7B2DDB"/>
    <w:rsid w:val="6FA1093C"/>
    <w:rsid w:val="6FA80267"/>
    <w:rsid w:val="6FB12B6E"/>
    <w:rsid w:val="6FB65665"/>
    <w:rsid w:val="6FF90640"/>
    <w:rsid w:val="7010156B"/>
    <w:rsid w:val="70136F49"/>
    <w:rsid w:val="701A394E"/>
    <w:rsid w:val="702C2BE7"/>
    <w:rsid w:val="70342EFB"/>
    <w:rsid w:val="70382319"/>
    <w:rsid w:val="703C5BFF"/>
    <w:rsid w:val="7064457F"/>
    <w:rsid w:val="706B7277"/>
    <w:rsid w:val="707A6422"/>
    <w:rsid w:val="70866D1E"/>
    <w:rsid w:val="708D1F8A"/>
    <w:rsid w:val="70B508A5"/>
    <w:rsid w:val="70C37E9C"/>
    <w:rsid w:val="70D7638F"/>
    <w:rsid w:val="70DE1FAD"/>
    <w:rsid w:val="70DF614D"/>
    <w:rsid w:val="710E46F3"/>
    <w:rsid w:val="712D6BE5"/>
    <w:rsid w:val="71325023"/>
    <w:rsid w:val="714229B0"/>
    <w:rsid w:val="714455E9"/>
    <w:rsid w:val="71553C77"/>
    <w:rsid w:val="715E7185"/>
    <w:rsid w:val="71651D91"/>
    <w:rsid w:val="71652B10"/>
    <w:rsid w:val="71653DFF"/>
    <w:rsid w:val="716972DE"/>
    <w:rsid w:val="717219C4"/>
    <w:rsid w:val="71721BB8"/>
    <w:rsid w:val="71872180"/>
    <w:rsid w:val="719B13D1"/>
    <w:rsid w:val="71E22EB5"/>
    <w:rsid w:val="71EA5152"/>
    <w:rsid w:val="720040E9"/>
    <w:rsid w:val="7200653E"/>
    <w:rsid w:val="720B6DA8"/>
    <w:rsid w:val="72113E73"/>
    <w:rsid w:val="721577E9"/>
    <w:rsid w:val="722B33EA"/>
    <w:rsid w:val="722D0CAC"/>
    <w:rsid w:val="72310BD0"/>
    <w:rsid w:val="723B64E0"/>
    <w:rsid w:val="72480088"/>
    <w:rsid w:val="7258546A"/>
    <w:rsid w:val="7264039B"/>
    <w:rsid w:val="72640E05"/>
    <w:rsid w:val="7270762A"/>
    <w:rsid w:val="72B148D9"/>
    <w:rsid w:val="72B44B81"/>
    <w:rsid w:val="72BF286C"/>
    <w:rsid w:val="72C60382"/>
    <w:rsid w:val="72CA6619"/>
    <w:rsid w:val="72DA420C"/>
    <w:rsid w:val="72F23C4A"/>
    <w:rsid w:val="72F953E2"/>
    <w:rsid w:val="73072577"/>
    <w:rsid w:val="731C0B9A"/>
    <w:rsid w:val="734A4A34"/>
    <w:rsid w:val="738360C1"/>
    <w:rsid w:val="7389034F"/>
    <w:rsid w:val="739116AF"/>
    <w:rsid w:val="7399255B"/>
    <w:rsid w:val="739D1A56"/>
    <w:rsid w:val="73A112C2"/>
    <w:rsid w:val="73AD2F38"/>
    <w:rsid w:val="73B637B0"/>
    <w:rsid w:val="73D8171E"/>
    <w:rsid w:val="741A2A36"/>
    <w:rsid w:val="742920AC"/>
    <w:rsid w:val="742B67A6"/>
    <w:rsid w:val="74555490"/>
    <w:rsid w:val="7483338A"/>
    <w:rsid w:val="749122D5"/>
    <w:rsid w:val="74946187"/>
    <w:rsid w:val="74B50476"/>
    <w:rsid w:val="74C87E03"/>
    <w:rsid w:val="74D1165A"/>
    <w:rsid w:val="74D2061E"/>
    <w:rsid w:val="74E9118F"/>
    <w:rsid w:val="74E9667A"/>
    <w:rsid w:val="74EA4B43"/>
    <w:rsid w:val="752503A2"/>
    <w:rsid w:val="753211D3"/>
    <w:rsid w:val="753C7988"/>
    <w:rsid w:val="75406A98"/>
    <w:rsid w:val="755C243A"/>
    <w:rsid w:val="759B6767"/>
    <w:rsid w:val="75A24A72"/>
    <w:rsid w:val="75AE2931"/>
    <w:rsid w:val="762E574B"/>
    <w:rsid w:val="762F58EF"/>
    <w:rsid w:val="766948B0"/>
    <w:rsid w:val="766A7696"/>
    <w:rsid w:val="766B0300"/>
    <w:rsid w:val="766C44F4"/>
    <w:rsid w:val="76B54F8B"/>
    <w:rsid w:val="76BE29B2"/>
    <w:rsid w:val="76C12D08"/>
    <w:rsid w:val="76CE6A9D"/>
    <w:rsid w:val="76FB0037"/>
    <w:rsid w:val="77296534"/>
    <w:rsid w:val="772C1509"/>
    <w:rsid w:val="774E4040"/>
    <w:rsid w:val="77504FBC"/>
    <w:rsid w:val="77724773"/>
    <w:rsid w:val="77766D14"/>
    <w:rsid w:val="77A16874"/>
    <w:rsid w:val="78005007"/>
    <w:rsid w:val="781A1972"/>
    <w:rsid w:val="782160DE"/>
    <w:rsid w:val="78657D62"/>
    <w:rsid w:val="78663B87"/>
    <w:rsid w:val="786B2FB2"/>
    <w:rsid w:val="78724FE4"/>
    <w:rsid w:val="7893288E"/>
    <w:rsid w:val="789A32F3"/>
    <w:rsid w:val="78AA1FFB"/>
    <w:rsid w:val="78CC4A6E"/>
    <w:rsid w:val="78DD418C"/>
    <w:rsid w:val="78F54611"/>
    <w:rsid w:val="78FC38E3"/>
    <w:rsid w:val="79207F11"/>
    <w:rsid w:val="7921317C"/>
    <w:rsid w:val="792C7B78"/>
    <w:rsid w:val="793E51D5"/>
    <w:rsid w:val="7964594A"/>
    <w:rsid w:val="796C2FE5"/>
    <w:rsid w:val="7978297F"/>
    <w:rsid w:val="79880D0F"/>
    <w:rsid w:val="79A52821"/>
    <w:rsid w:val="79AE49F5"/>
    <w:rsid w:val="79C70288"/>
    <w:rsid w:val="79E515E9"/>
    <w:rsid w:val="79E7444C"/>
    <w:rsid w:val="79F37F45"/>
    <w:rsid w:val="7A0C2A78"/>
    <w:rsid w:val="7A116C67"/>
    <w:rsid w:val="7A21433B"/>
    <w:rsid w:val="7A457AD9"/>
    <w:rsid w:val="7A486959"/>
    <w:rsid w:val="7A4C4464"/>
    <w:rsid w:val="7A500206"/>
    <w:rsid w:val="7A563FA5"/>
    <w:rsid w:val="7A8242B4"/>
    <w:rsid w:val="7A845059"/>
    <w:rsid w:val="7A8C4073"/>
    <w:rsid w:val="7A9A4DC5"/>
    <w:rsid w:val="7A9C29BC"/>
    <w:rsid w:val="7AC717FB"/>
    <w:rsid w:val="7AC830BE"/>
    <w:rsid w:val="7ACC0DB4"/>
    <w:rsid w:val="7AF924FE"/>
    <w:rsid w:val="7B0115BE"/>
    <w:rsid w:val="7B112C4F"/>
    <w:rsid w:val="7B3556BB"/>
    <w:rsid w:val="7B593480"/>
    <w:rsid w:val="7B732EF5"/>
    <w:rsid w:val="7B821BE6"/>
    <w:rsid w:val="7B9D33C9"/>
    <w:rsid w:val="7BAA0356"/>
    <w:rsid w:val="7BBD5377"/>
    <w:rsid w:val="7BBF1149"/>
    <w:rsid w:val="7BC12229"/>
    <w:rsid w:val="7BF9047E"/>
    <w:rsid w:val="7C09122F"/>
    <w:rsid w:val="7C1B093E"/>
    <w:rsid w:val="7C224E41"/>
    <w:rsid w:val="7C451D10"/>
    <w:rsid w:val="7C4B3831"/>
    <w:rsid w:val="7C6D370B"/>
    <w:rsid w:val="7C7D456E"/>
    <w:rsid w:val="7C85740A"/>
    <w:rsid w:val="7C9416EE"/>
    <w:rsid w:val="7CAF0019"/>
    <w:rsid w:val="7CD2585A"/>
    <w:rsid w:val="7CE026A7"/>
    <w:rsid w:val="7CF34E7D"/>
    <w:rsid w:val="7CFC12D6"/>
    <w:rsid w:val="7D0C1DD5"/>
    <w:rsid w:val="7D190AA7"/>
    <w:rsid w:val="7D1E1DA7"/>
    <w:rsid w:val="7D225A78"/>
    <w:rsid w:val="7D36678D"/>
    <w:rsid w:val="7D371504"/>
    <w:rsid w:val="7D3D0619"/>
    <w:rsid w:val="7D460686"/>
    <w:rsid w:val="7D607CA0"/>
    <w:rsid w:val="7D9745B1"/>
    <w:rsid w:val="7DB64F6F"/>
    <w:rsid w:val="7DF045A8"/>
    <w:rsid w:val="7DF30062"/>
    <w:rsid w:val="7DF56354"/>
    <w:rsid w:val="7E0B4FA1"/>
    <w:rsid w:val="7E511360"/>
    <w:rsid w:val="7E53055C"/>
    <w:rsid w:val="7E555AC6"/>
    <w:rsid w:val="7E6347AB"/>
    <w:rsid w:val="7E947D16"/>
    <w:rsid w:val="7E9D7F57"/>
    <w:rsid w:val="7EA14479"/>
    <w:rsid w:val="7EA23F99"/>
    <w:rsid w:val="7EA77CDE"/>
    <w:rsid w:val="7ED745E5"/>
    <w:rsid w:val="7EDF4851"/>
    <w:rsid w:val="7EE41414"/>
    <w:rsid w:val="7EE96860"/>
    <w:rsid w:val="7F030FD6"/>
    <w:rsid w:val="7F17354E"/>
    <w:rsid w:val="7F3A4392"/>
    <w:rsid w:val="7F3F0AA3"/>
    <w:rsid w:val="7F460E73"/>
    <w:rsid w:val="7F4B508A"/>
    <w:rsid w:val="7F4C108D"/>
    <w:rsid w:val="7F6A0670"/>
    <w:rsid w:val="7FA23F4C"/>
    <w:rsid w:val="7FAF570B"/>
    <w:rsid w:val="7FB1328C"/>
    <w:rsid w:val="7FCA4A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0"/>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121"/>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6">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2"/>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23"/>
    <w:qFormat/>
    <w:uiPriority w:val="0"/>
  </w:style>
  <w:style w:type="paragraph" w:styleId="29">
    <w:name w:val="Body Text"/>
    <w:basedOn w:val="1"/>
    <w:link w:val="124"/>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25"/>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TAL Char Char"/>
    <w:basedOn w:val="1"/>
    <w:link w:val="12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53">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4">
    <w:name w:val="TAL"/>
    <w:basedOn w:val="1"/>
    <w:link w:val="133"/>
    <w:qFormat/>
    <w:uiPriority w:val="0"/>
    <w:pPr>
      <w:keepNext/>
      <w:keepLines/>
      <w:spacing w:after="0"/>
    </w:pPr>
    <w:rPr>
      <w:rFonts w:ascii="Arial" w:hAnsi="Arial"/>
      <w:sz w:val="18"/>
    </w:rPr>
  </w:style>
  <w:style w:type="paragraph" w:customStyle="1" w:styleId="55">
    <w:name w:val="Editor's Note"/>
    <w:basedOn w:val="56"/>
    <w:link w:val="134"/>
    <w:qFormat/>
    <w:uiPriority w:val="0"/>
    <w:rPr>
      <w:color w:val="FF0000"/>
    </w:rPr>
  </w:style>
  <w:style w:type="paragraph" w:customStyle="1" w:styleId="56">
    <w:name w:val="NO"/>
    <w:basedOn w:val="1"/>
    <w:link w:val="135"/>
    <w:qFormat/>
    <w:uiPriority w:val="0"/>
    <w:pPr>
      <w:keepLines/>
      <w:ind w:left="1135" w:hanging="851"/>
    </w:pPr>
  </w:style>
  <w:style w:type="paragraph" w:customStyle="1" w:styleId="57">
    <w:name w:val="Comments"/>
    <w:basedOn w:val="1"/>
    <w:link w:val="136"/>
    <w:qFormat/>
    <w:uiPriority w:val="0"/>
    <w:pPr>
      <w:spacing w:before="40" w:after="0"/>
    </w:pPr>
    <w:rPr>
      <w:rFonts w:ascii="Arial" w:hAnsi="Arial" w:eastAsia="MS Mincho"/>
      <w:i/>
      <w:sz w:val="18"/>
      <w:szCs w:val="24"/>
      <w:lang w:eastAsia="en-GB"/>
    </w:rPr>
  </w:style>
  <w:style w:type="paragraph" w:styleId="58">
    <w:name w:val="List Paragraph"/>
    <w:basedOn w:val="1"/>
    <w:link w:val="137"/>
    <w:qFormat/>
    <w:uiPriority w:val="34"/>
    <w:pPr>
      <w:spacing w:after="0"/>
      <w:ind w:firstLine="420" w:firstLineChars="200"/>
    </w:pPr>
    <w:rPr>
      <w:sz w:val="24"/>
      <w:szCs w:val="24"/>
      <w:lang w:val="en-US" w:eastAsia="zh-CN"/>
    </w:rPr>
  </w:style>
  <w:style w:type="paragraph" w:customStyle="1" w:styleId="59">
    <w:name w:val="TF"/>
    <w:basedOn w:val="60"/>
    <w:link w:val="138"/>
    <w:qFormat/>
    <w:uiPriority w:val="0"/>
    <w:pPr>
      <w:keepNext w:val="0"/>
      <w:spacing w:before="0" w:after="240"/>
    </w:pPr>
  </w:style>
  <w:style w:type="paragraph" w:customStyle="1" w:styleId="60">
    <w:name w:val="TH"/>
    <w:basedOn w:val="1"/>
    <w:link w:val="139"/>
    <w:qFormat/>
    <w:uiPriority w:val="0"/>
    <w:pPr>
      <w:keepNext/>
      <w:keepLines/>
      <w:spacing w:before="60"/>
      <w:jc w:val="center"/>
    </w:pPr>
    <w:rPr>
      <w:rFonts w:ascii="Arial" w:hAnsi="Arial"/>
      <w:b/>
    </w:rPr>
  </w:style>
  <w:style w:type="paragraph" w:customStyle="1" w:styleId="61">
    <w:name w:val="TAC"/>
    <w:basedOn w:val="54"/>
    <w:link w:val="141"/>
    <w:qFormat/>
    <w:uiPriority w:val="0"/>
    <w:pPr>
      <w:jc w:val="center"/>
    </w:pPr>
  </w:style>
  <w:style w:type="paragraph" w:customStyle="1" w:styleId="62">
    <w:name w:val="B4"/>
    <w:basedOn w:val="36"/>
    <w:link w:val="142"/>
    <w:qFormat/>
    <w:uiPriority w:val="0"/>
  </w:style>
  <w:style w:type="paragraph" w:customStyle="1" w:styleId="63">
    <w:name w:val="TAH"/>
    <w:basedOn w:val="61"/>
    <w:link w:val="144"/>
    <w:qFormat/>
    <w:uiPriority w:val="0"/>
    <w:rPr>
      <w:b/>
    </w:rPr>
  </w:style>
  <w:style w:type="paragraph" w:customStyle="1" w:styleId="64">
    <w:name w:val="Doc-text2"/>
    <w:basedOn w:val="1"/>
    <w:link w:val="145"/>
    <w:qFormat/>
    <w:uiPriority w:val="0"/>
    <w:pPr>
      <w:tabs>
        <w:tab w:val="left" w:pos="1622"/>
      </w:tabs>
      <w:spacing w:after="0"/>
      <w:ind w:left="1622" w:hanging="363"/>
    </w:pPr>
    <w:rPr>
      <w:rFonts w:ascii="Arial" w:hAnsi="Arial" w:eastAsia="MS Mincho"/>
      <w:szCs w:val="24"/>
      <w:lang w:eastAsia="en-GB"/>
    </w:rPr>
  </w:style>
  <w:style w:type="paragraph" w:customStyle="1" w:styleId="65">
    <w:name w:val="样式 列表 + (西文) MS Mincho"/>
    <w:basedOn w:val="14"/>
    <w:link w:val="146"/>
    <w:qFormat/>
    <w:uiPriority w:val="0"/>
  </w:style>
  <w:style w:type="paragraph" w:customStyle="1" w:styleId="66">
    <w:name w:val="B2"/>
    <w:basedOn w:val="13"/>
    <w:link w:val="151"/>
    <w:qFormat/>
    <w:uiPriority w:val="0"/>
    <w:pPr>
      <w:overflowPunct w:val="0"/>
      <w:autoSpaceDE w:val="0"/>
      <w:autoSpaceDN w:val="0"/>
      <w:adjustRightInd w:val="0"/>
      <w:ind w:hanging="284"/>
      <w:textAlignment w:val="baseline"/>
    </w:pPr>
    <w:rPr>
      <w:rFonts w:eastAsia="宋体"/>
      <w:lang w:eastAsia="ja-JP"/>
    </w:rPr>
  </w:style>
  <w:style w:type="paragraph" w:customStyle="1" w:styleId="67">
    <w:name w:val="B1"/>
    <w:basedOn w:val="14"/>
    <w:link w:val="152"/>
    <w:qFormat/>
    <w:uiPriority w:val="0"/>
    <w:pPr>
      <w:ind w:left="568" w:hanging="284"/>
    </w:pPr>
    <w:rPr>
      <w:rFonts w:eastAsia="MS Mincho"/>
      <w:lang w:eastAsia="ja-JP"/>
    </w:rPr>
  </w:style>
  <w:style w:type="paragraph" w:customStyle="1" w:styleId="68">
    <w:name w:val="B5"/>
    <w:basedOn w:val="35"/>
    <w:qFormat/>
    <w:uiPriority w:val="0"/>
  </w:style>
  <w:style w:type="paragraph" w:customStyle="1" w:styleId="69">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70">
    <w:name w:val="TAL + Left:  1 cm"/>
    <w:basedOn w:val="54"/>
    <w:qFormat/>
    <w:uiPriority w:val="0"/>
    <w:pPr>
      <w:overflowPunct w:val="0"/>
      <w:autoSpaceDE w:val="0"/>
      <w:autoSpaceDN w:val="0"/>
      <w:adjustRightInd w:val="0"/>
      <w:ind w:left="567"/>
      <w:textAlignment w:val="baseline"/>
    </w:pPr>
    <w:rPr>
      <w:lang w:eastAsia="en-GB"/>
    </w:rPr>
  </w:style>
  <w:style w:type="paragraph" w:customStyle="1" w:styleId="71">
    <w:name w:val="NF"/>
    <w:basedOn w:val="56"/>
    <w:qFormat/>
    <w:uiPriority w:val="0"/>
    <w:pPr>
      <w:keepNext/>
      <w:spacing w:after="0"/>
    </w:pPr>
    <w:rPr>
      <w:rFonts w:ascii="Arial" w:hAnsi="Arial"/>
      <w:sz w:val="18"/>
    </w:rPr>
  </w:style>
  <w:style w:type="paragraph" w:customStyle="1" w:styleId="72">
    <w:name w:val="PatApp Body"/>
    <w:basedOn w:val="1"/>
    <w:qFormat/>
    <w:uiPriority w:val="0"/>
    <w:pPr>
      <w:numPr>
        <w:ilvl w:val="0"/>
        <w:numId w:val="4"/>
      </w:numPr>
      <w:spacing w:after="160" w:line="480" w:lineRule="auto"/>
    </w:pPr>
    <w:rPr>
      <w:rFonts w:eastAsia="Times New Roman"/>
      <w:snapToGrid w:val="0"/>
      <w:sz w:val="24"/>
      <w:lang w:val="en-US"/>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表格题注"/>
    <w:basedOn w:val="1"/>
    <w:qFormat/>
    <w:uiPriority w:val="0"/>
    <w:pPr>
      <w:numPr>
        <w:ilvl w:val="8"/>
        <w:numId w:val="1"/>
      </w:numPr>
    </w:pPr>
  </w:style>
  <w:style w:type="paragraph" w:customStyle="1" w:styleId="78">
    <w:name w:val="ZV"/>
    <w:basedOn w:val="73"/>
    <w:qFormat/>
    <w:uiPriority w:val="0"/>
    <w:pPr>
      <w:framePr w:y="16161"/>
    </w:pPr>
  </w:style>
  <w:style w:type="paragraph" w:customStyle="1" w:styleId="79">
    <w:name w:val="NW"/>
    <w:basedOn w:val="56"/>
    <w:qFormat/>
    <w:uiPriority w:val="0"/>
    <w:pPr>
      <w:spacing w:after="0"/>
    </w:pPr>
  </w:style>
  <w:style w:type="paragraph" w:customStyle="1" w:styleId="80">
    <w:name w:val="FP"/>
    <w:basedOn w:val="1"/>
    <w:qFormat/>
    <w:uiPriority w:val="0"/>
    <w:pPr>
      <w:spacing w:after="0"/>
    </w:pPr>
  </w:style>
  <w:style w:type="paragraph" w:customStyle="1" w:styleId="81">
    <w:name w:val="MTDisplayEquation"/>
    <w:basedOn w:val="1"/>
    <w:qFormat/>
    <w:uiPriority w:val="0"/>
    <w:pPr>
      <w:tabs>
        <w:tab w:val="center" w:pos="4820"/>
        <w:tab w:val="right" w:pos="9640"/>
      </w:tabs>
    </w:pPr>
    <w:rPr>
      <w:lang w:val="en-US"/>
    </w:rPr>
  </w:style>
  <w:style w:type="paragraph" w:customStyle="1" w:styleId="82">
    <w:name w:val="00 BodyText"/>
    <w:basedOn w:val="1"/>
    <w:qFormat/>
    <w:uiPriority w:val="0"/>
    <w:pPr>
      <w:spacing w:after="220"/>
    </w:pPr>
    <w:rPr>
      <w:rFonts w:ascii="Arial" w:hAnsi="Arial"/>
      <w:sz w:val="22"/>
      <w:lang w:val="en-US"/>
    </w:rPr>
  </w:style>
  <w:style w:type="paragraph" w:customStyle="1" w:styleId="83">
    <w:name w:val="TAR"/>
    <w:basedOn w:val="54"/>
    <w:qFormat/>
    <w:uiPriority w:val="0"/>
    <w:pPr>
      <w:jc w:val="right"/>
    </w:pPr>
  </w:style>
  <w:style w:type="paragraph" w:customStyle="1" w:styleId="8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5">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86">
    <w:name w:val="插图题注"/>
    <w:basedOn w:val="1"/>
    <w:qFormat/>
    <w:uiPriority w:val="0"/>
    <w:pPr>
      <w:numPr>
        <w:ilvl w:val="7"/>
        <w:numId w:val="1"/>
      </w:numPr>
    </w:pPr>
  </w:style>
  <w:style w:type="paragraph" w:customStyle="1" w:styleId="8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8">
    <w:name w:val="references"/>
    <w:qFormat/>
    <w:uiPriority w:val="99"/>
    <w:pPr>
      <w:numPr>
        <w:ilvl w:val="0"/>
        <w:numId w:val="6"/>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1">
    <w:name w:val="tdoc-header"/>
    <w:qFormat/>
    <w:uiPriority w:val="0"/>
    <w:rPr>
      <w:rFonts w:ascii="Arial" w:hAnsi="Arial" w:eastAsia="宋体" w:cs="Times New Roman"/>
      <w:sz w:val="24"/>
      <w:lang w:val="en-GB" w:eastAsia="en-US" w:bidi="ar-SA"/>
    </w:rPr>
  </w:style>
  <w:style w:type="paragraph" w:customStyle="1" w:styleId="92">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93">
    <w:name w:val="Proposal list"/>
    <w:basedOn w:val="94"/>
    <w:qFormat/>
    <w:uiPriority w:val="0"/>
    <w:pPr>
      <w:numPr>
        <w:ilvl w:val="0"/>
        <w:numId w:val="0"/>
      </w:numPr>
      <w:tabs>
        <w:tab w:val="left" w:pos="1560"/>
      </w:tabs>
      <w:ind w:left="1560" w:hanging="1134"/>
    </w:pPr>
  </w:style>
  <w:style w:type="paragraph" w:customStyle="1" w:styleId="94">
    <w:name w:val="Proposal"/>
    <w:basedOn w:val="1"/>
    <w:qFormat/>
    <w:uiPriority w:val="0"/>
    <w:pPr>
      <w:numPr>
        <w:ilvl w:val="0"/>
        <w:numId w:val="8"/>
      </w:numPr>
      <w:tabs>
        <w:tab w:val="left" w:pos="1560"/>
      </w:tabs>
    </w:pPr>
    <w:rPr>
      <w: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98">
    <w:name w:val="TAN"/>
    <w:basedOn w:val="54"/>
    <w:qFormat/>
    <w:uiPriority w:val="0"/>
    <w:pPr>
      <w:ind w:left="851" w:hanging="851"/>
    </w:pPr>
  </w:style>
  <w:style w:type="paragraph" w:customStyle="1" w:styleId="99">
    <w:name w:val="Agreement"/>
    <w:basedOn w:val="1"/>
    <w:next w:val="64"/>
    <w:qFormat/>
    <w:uiPriority w:val="99"/>
    <w:pPr>
      <w:numPr>
        <w:ilvl w:val="0"/>
        <w:numId w:val="10"/>
      </w:numPr>
      <w:spacing w:before="60"/>
    </w:pPr>
    <w:rPr>
      <w:b/>
    </w:rPr>
  </w:style>
  <w:style w:type="paragraph" w:customStyle="1" w:styleId="10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0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02">
    <w:name w:val="样式 图表标题 + (中文) 宋体"/>
    <w:basedOn w:val="103"/>
    <w:qFormat/>
    <w:uiPriority w:val="0"/>
    <w:rPr>
      <w:rFonts w:eastAsia="Arial"/>
    </w:rPr>
  </w:style>
  <w:style w:type="paragraph" w:customStyle="1" w:styleId="103">
    <w:name w:val="图表标题"/>
    <w:basedOn w:val="1"/>
    <w:next w:val="1"/>
    <w:qFormat/>
    <w:uiPriority w:val="0"/>
    <w:pPr>
      <w:spacing w:before="60" w:after="60"/>
      <w:jc w:val="center"/>
    </w:pPr>
    <w:rPr>
      <w:rFonts w:ascii="Arial" w:hAnsi="Arial" w:eastAsia="Batang" w:cs="宋体"/>
    </w:rPr>
  </w:style>
  <w:style w:type="paragraph" w:customStyle="1" w:styleId="10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05">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6">
    <w:name w:val="编号2"/>
    <w:basedOn w:val="1"/>
    <w:qFormat/>
    <w:uiPriority w:val="0"/>
    <w:pPr>
      <w:numPr>
        <w:ilvl w:val="0"/>
        <w:numId w:val="11"/>
      </w:numPr>
      <w:tabs>
        <w:tab w:val="left" w:pos="704"/>
        <w:tab w:val="clear" w:pos="840"/>
      </w:tabs>
      <w:ind w:left="704" w:hanging="420"/>
    </w:pPr>
    <w:rPr>
      <w:lang w:eastAsia="zh-CN"/>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9">
    <w:name w:val="_Style 108"/>
    <w:semiHidden/>
    <w:qFormat/>
    <w:uiPriority w:val="99"/>
    <w:rPr>
      <w:rFonts w:ascii="Times New Roman" w:hAnsi="Times New Roman" w:eastAsia="宋体" w:cs="Times New Roman"/>
      <w:lang w:val="en-GB" w:eastAsia="en-US" w:bidi="ar-SA"/>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1">
    <w:name w:val="标题4"/>
    <w:basedOn w:val="1"/>
    <w:qFormat/>
    <w:uiPriority w:val="0"/>
    <w:pPr>
      <w:numPr>
        <w:ilvl w:val="0"/>
        <w:numId w:val="12"/>
      </w:numPr>
    </w:pPr>
  </w:style>
  <w:style w:type="paragraph" w:customStyle="1" w:styleId="112">
    <w:name w:val="ZTD"/>
    <w:basedOn w:val="90"/>
    <w:qFormat/>
    <w:uiPriority w:val="0"/>
    <w:pPr>
      <w:framePr w:hRule="auto" w:y="852"/>
    </w:pPr>
    <w:rPr>
      <w:i w:val="0"/>
      <w:sz w:val="40"/>
    </w:r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15">
    <w:name w:val="EQ"/>
    <w:basedOn w:val="1"/>
    <w:next w:val="1"/>
    <w:qFormat/>
    <w:uiPriority w:val="0"/>
    <w:pPr>
      <w:keepLines/>
      <w:tabs>
        <w:tab w:val="center" w:pos="4536"/>
        <w:tab w:val="right" w:pos="9072"/>
      </w:tabs>
    </w:p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样式1"/>
    <w:basedOn w:val="1"/>
    <w:qFormat/>
    <w:uiPriority w:val="0"/>
  </w:style>
  <w:style w:type="paragraph" w:customStyle="1" w:styleId="119">
    <w:name w:val="B3"/>
    <w:basedOn w:val="12"/>
    <w:qFormat/>
    <w:uiPriority w:val="0"/>
  </w:style>
  <w:style w:type="character" w:customStyle="1" w:styleId="120">
    <w:name w:val="标题 1 Char"/>
    <w:link w:val="2"/>
    <w:qFormat/>
    <w:uiPriority w:val="0"/>
    <w:rPr>
      <w:rFonts w:ascii="Arial" w:hAnsi="Arial"/>
      <w:sz w:val="32"/>
      <w:lang w:val="en-GB" w:eastAsia="en-US"/>
    </w:rPr>
  </w:style>
  <w:style w:type="character" w:customStyle="1" w:styleId="121">
    <w:name w:val="标题 2 Char"/>
    <w:link w:val="3"/>
    <w:qFormat/>
    <w:uiPriority w:val="0"/>
    <w:rPr>
      <w:rFonts w:ascii="Arial" w:hAnsi="Arial"/>
      <w:sz w:val="28"/>
      <w:lang w:val="en-GB" w:eastAsia="en-US"/>
    </w:rPr>
  </w:style>
  <w:style w:type="character" w:customStyle="1" w:styleId="122">
    <w:name w:val="列表 Char"/>
    <w:link w:val="14"/>
    <w:qFormat/>
    <w:uiPriority w:val="0"/>
    <w:rPr>
      <w:rFonts w:eastAsia="宋体"/>
      <w:lang w:val="en-GB" w:eastAsia="en-US" w:bidi="ar-SA"/>
    </w:rPr>
  </w:style>
  <w:style w:type="character" w:customStyle="1" w:styleId="123">
    <w:name w:val="批注文字 Char"/>
    <w:link w:val="28"/>
    <w:qFormat/>
    <w:uiPriority w:val="0"/>
    <w:rPr>
      <w:rFonts w:eastAsia="宋体"/>
      <w:lang w:val="en-GB" w:eastAsia="en-US"/>
    </w:rPr>
  </w:style>
  <w:style w:type="character" w:customStyle="1" w:styleId="124">
    <w:name w:val="正文文本 Char"/>
    <w:link w:val="29"/>
    <w:qFormat/>
    <w:uiPriority w:val="0"/>
    <w:rPr>
      <w:lang w:val="en-GB" w:eastAsia="en-US"/>
    </w:rPr>
  </w:style>
  <w:style w:type="character" w:customStyle="1" w:styleId="125">
    <w:name w:val="页眉 Char"/>
    <w:link w:val="33"/>
    <w:qFormat/>
    <w:uiPriority w:val="99"/>
    <w:rPr>
      <w:rFonts w:ascii="Arial" w:hAnsi="Arial"/>
      <w:b/>
      <w:sz w:val="18"/>
      <w:lang w:val="en-GB" w:eastAsia="en-US" w:bidi="ar-SA"/>
    </w:rPr>
  </w:style>
  <w:style w:type="character" w:customStyle="1" w:styleId="126">
    <w:name w:val="TAL Char Char Char"/>
    <w:link w:val="52"/>
    <w:qFormat/>
    <w:uiPriority w:val="0"/>
    <w:rPr>
      <w:rFonts w:ascii="Arial" w:hAnsi="Arial"/>
      <w:sz w:val="18"/>
      <w:lang w:val="en-GB" w:eastAsia="en-US" w:bidi="ar-SA"/>
    </w:rPr>
  </w:style>
  <w:style w:type="character" w:customStyle="1" w:styleId="127">
    <w:name w:val="B1 Zchn"/>
    <w:qFormat/>
    <w:uiPriority w:val="0"/>
    <w:rPr>
      <w:rFonts w:eastAsia="MS Mincho"/>
      <w:lang w:val="en-GB" w:eastAsia="en-US"/>
    </w:rPr>
  </w:style>
  <w:style w:type="character" w:customStyle="1" w:styleId="128">
    <w:name w:val="B2 Car"/>
    <w:qFormat/>
    <w:uiPriority w:val="0"/>
    <w:rPr>
      <w:rFonts w:eastAsia="Times New Roman"/>
    </w:rPr>
  </w:style>
  <w:style w:type="character" w:customStyle="1" w:styleId="129">
    <w:name w:val="TAH Char"/>
    <w:qFormat/>
    <w:uiPriority w:val="0"/>
    <w:rPr>
      <w:rFonts w:ascii="Arial" w:hAnsi="Arial"/>
      <w:b/>
      <w:sz w:val="18"/>
    </w:rPr>
  </w:style>
  <w:style w:type="character" w:customStyle="1" w:styleId="130">
    <w:name w:val="yinbiao"/>
    <w:basedOn w:val="46"/>
    <w:qFormat/>
    <w:uiPriority w:val="0"/>
  </w:style>
  <w:style w:type="character" w:customStyle="1" w:styleId="131">
    <w:name w:val="PL Char"/>
    <w:link w:val="53"/>
    <w:qFormat/>
    <w:uiPriority w:val="0"/>
    <w:rPr>
      <w:rFonts w:ascii="Courier New" w:hAnsi="Courier New"/>
      <w:sz w:val="16"/>
      <w:lang w:val="en-GB" w:eastAsia="en-US" w:bidi="ar-SA"/>
    </w:rPr>
  </w:style>
  <w:style w:type="character" w:customStyle="1" w:styleId="132">
    <w:name w:val="msoins"/>
    <w:qFormat/>
    <w:uiPriority w:val="0"/>
  </w:style>
  <w:style w:type="character" w:customStyle="1" w:styleId="133">
    <w:name w:val="TAL Car"/>
    <w:link w:val="54"/>
    <w:qFormat/>
    <w:uiPriority w:val="0"/>
    <w:rPr>
      <w:rFonts w:ascii="Arial" w:hAnsi="Arial"/>
      <w:sz w:val="18"/>
      <w:lang w:val="en-GB" w:eastAsia="en-US" w:bidi="ar-SA"/>
    </w:rPr>
  </w:style>
  <w:style w:type="character" w:customStyle="1" w:styleId="134">
    <w:name w:val="Editor's Note Char"/>
    <w:link w:val="55"/>
    <w:qFormat/>
    <w:uiPriority w:val="0"/>
    <w:rPr>
      <w:color w:val="FF0000"/>
      <w:lang w:val="en-GB" w:eastAsia="en-US" w:bidi="ar-SA"/>
    </w:rPr>
  </w:style>
  <w:style w:type="character" w:customStyle="1" w:styleId="135">
    <w:name w:val="NO Char"/>
    <w:link w:val="56"/>
    <w:qFormat/>
    <w:uiPriority w:val="0"/>
    <w:rPr>
      <w:lang w:val="en-GB" w:eastAsia="en-US" w:bidi="ar-SA"/>
    </w:rPr>
  </w:style>
  <w:style w:type="character" w:customStyle="1" w:styleId="136">
    <w:name w:val="Comments Char"/>
    <w:link w:val="57"/>
    <w:qFormat/>
    <w:uiPriority w:val="0"/>
    <w:rPr>
      <w:rFonts w:ascii="Arial" w:hAnsi="Arial"/>
      <w:i/>
      <w:sz w:val="18"/>
      <w:szCs w:val="24"/>
      <w:lang w:val="en-GB" w:eastAsia="en-GB"/>
    </w:rPr>
  </w:style>
  <w:style w:type="character" w:customStyle="1" w:styleId="137">
    <w:name w:val="列出段落 Char"/>
    <w:link w:val="58"/>
    <w:qFormat/>
    <w:uiPriority w:val="34"/>
    <w:rPr>
      <w:rFonts w:eastAsia="宋体"/>
      <w:sz w:val="24"/>
      <w:szCs w:val="24"/>
    </w:rPr>
  </w:style>
  <w:style w:type="character" w:customStyle="1" w:styleId="138">
    <w:name w:val="TF Char"/>
    <w:link w:val="59"/>
    <w:qFormat/>
    <w:uiPriority w:val="0"/>
    <w:rPr>
      <w:rFonts w:ascii="Arial" w:hAnsi="Arial" w:eastAsia="宋体"/>
      <w:b/>
      <w:lang w:val="en-GB" w:eastAsia="en-US"/>
    </w:rPr>
  </w:style>
  <w:style w:type="character" w:customStyle="1" w:styleId="139">
    <w:name w:val="TH Char"/>
    <w:link w:val="60"/>
    <w:qFormat/>
    <w:uiPriority w:val="0"/>
    <w:rPr>
      <w:rFonts w:ascii="Arial" w:hAnsi="Arial" w:eastAsia="宋体"/>
      <w:b/>
      <w:lang w:val="en-GB" w:eastAsia="en-US" w:bidi="ar-SA"/>
    </w:rPr>
  </w:style>
  <w:style w:type="character" w:customStyle="1" w:styleId="140">
    <w:name w:val="首标题"/>
    <w:qFormat/>
    <w:uiPriority w:val="0"/>
    <w:rPr>
      <w:rFonts w:ascii="Arial" w:hAnsi="Arial" w:eastAsia="宋体"/>
      <w:sz w:val="24"/>
    </w:rPr>
  </w:style>
  <w:style w:type="character" w:customStyle="1" w:styleId="141">
    <w:name w:val="TAC Char"/>
    <w:link w:val="61"/>
    <w:qFormat/>
    <w:locked/>
    <w:uiPriority w:val="0"/>
    <w:rPr>
      <w:rFonts w:ascii="Arial" w:hAnsi="Arial" w:eastAsia="宋体"/>
      <w:sz w:val="18"/>
      <w:lang w:val="en-GB" w:eastAsia="en-US"/>
    </w:rPr>
  </w:style>
  <w:style w:type="character" w:customStyle="1" w:styleId="142">
    <w:name w:val="B4 Char"/>
    <w:link w:val="62"/>
    <w:qFormat/>
    <w:uiPriority w:val="0"/>
    <w:rPr>
      <w:lang w:val="en-GB" w:eastAsia="en-US" w:bidi="ar-SA"/>
    </w:rPr>
  </w:style>
  <w:style w:type="character" w:customStyle="1" w:styleId="143">
    <w:name w:val="ZGSM"/>
    <w:qFormat/>
    <w:uiPriority w:val="0"/>
  </w:style>
  <w:style w:type="character" w:customStyle="1" w:styleId="144">
    <w:name w:val="TAH Car"/>
    <w:link w:val="63"/>
    <w:qFormat/>
    <w:locked/>
    <w:uiPriority w:val="0"/>
    <w:rPr>
      <w:rFonts w:ascii="Arial" w:hAnsi="Arial" w:eastAsia="宋体"/>
      <w:b/>
      <w:sz w:val="18"/>
      <w:lang w:val="en-GB" w:eastAsia="en-US"/>
    </w:rPr>
  </w:style>
  <w:style w:type="character" w:customStyle="1" w:styleId="145">
    <w:name w:val="Doc-text2 Char"/>
    <w:link w:val="64"/>
    <w:qFormat/>
    <w:uiPriority w:val="0"/>
    <w:rPr>
      <w:rFonts w:ascii="Arial" w:hAnsi="Arial"/>
      <w:szCs w:val="24"/>
      <w:lang w:val="en-GB" w:eastAsia="en-GB"/>
    </w:rPr>
  </w:style>
  <w:style w:type="character" w:customStyle="1" w:styleId="146">
    <w:name w:val="样式 列表 + (西文) MS Mincho Char"/>
    <w:basedOn w:val="122"/>
    <w:link w:val="65"/>
    <w:qFormat/>
    <w:uiPriority w:val="0"/>
  </w:style>
  <w:style w:type="character" w:customStyle="1" w:styleId="147">
    <w:name w:val="NO Zchn"/>
    <w:qFormat/>
    <w:uiPriority w:val="0"/>
  </w:style>
  <w:style w:type="character" w:customStyle="1" w:styleId="148">
    <w:name w:val="B1 Char"/>
    <w:qFormat/>
    <w:uiPriority w:val="0"/>
    <w:rPr>
      <w:lang w:val="en-GB"/>
    </w:rPr>
  </w:style>
  <w:style w:type="character" w:customStyle="1" w:styleId="149">
    <w:name w:val="样式 宋体 蓝色"/>
    <w:qFormat/>
    <w:uiPriority w:val="0"/>
    <w:rPr>
      <w:rFonts w:ascii="Times New Roman" w:hAnsi="Times New Roman" w:eastAsia="宋体"/>
      <w:color w:val="0000FF"/>
    </w:rPr>
  </w:style>
  <w:style w:type="character" w:customStyle="1" w:styleId="150">
    <w:name w:val="TAL Char"/>
    <w:qFormat/>
    <w:uiPriority w:val="0"/>
    <w:rPr>
      <w:rFonts w:ascii="Arial" w:hAnsi="Arial" w:eastAsia="宋体"/>
      <w:sz w:val="18"/>
      <w:lang w:val="en-GB" w:eastAsia="en-GB"/>
    </w:rPr>
  </w:style>
  <w:style w:type="character" w:customStyle="1" w:styleId="151">
    <w:name w:val="B2 Char"/>
    <w:link w:val="66"/>
    <w:qFormat/>
    <w:uiPriority w:val="0"/>
    <w:rPr>
      <w:rFonts w:eastAsia="宋体"/>
      <w:lang w:val="en-GB" w:eastAsia="ja-JP"/>
    </w:rPr>
  </w:style>
  <w:style w:type="character" w:customStyle="1" w:styleId="152">
    <w:name w:val="B1 Char1"/>
    <w:link w:val="67"/>
    <w:qFormat/>
    <w:uiPriority w:val="0"/>
    <w:rPr>
      <w:rFonts w:eastAsia="MS Mincho"/>
      <w:lang w:val="en-GB" w:eastAsia="ja-JP" w:bidi="ar-SA"/>
    </w:rPr>
  </w:style>
  <w:style w:type="table" w:customStyle="1" w:styleId="153">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2008</Words>
  <Characters>11448</Characters>
  <Lines>95</Lines>
  <Paragraphs>26</Paragraphs>
  <TotalTime>2</TotalTime>
  <ScaleCrop>false</ScaleCrop>
  <LinksUpToDate>false</LinksUpToDate>
  <CharactersWithSpaces>13430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2018-08-10T03:58:00Z</dcterms:created>
  <dc:creator>ZTE</dc:creator>
  <cp:lastModifiedBy>wanfu</cp:lastModifiedBy>
  <cp:lastPrinted>2009-04-22T16:01:00Z</cp:lastPrinted>
  <dcterms:modified xsi:type="dcterms:W3CDTF">2022-08-10T08:45:22Z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0FBF635776E744FAB4F4E189910C09CD</vt:lpwstr>
  </property>
</Properties>
</file>